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0EF17A43"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w:t>
      </w:r>
      <w:r w:rsidR="004F14EA">
        <w:rPr>
          <w:rFonts w:ascii="Arial" w:eastAsiaTheme="minorEastAsia" w:hAnsi="Arial" w:cs="Arial"/>
          <w:b/>
          <w:sz w:val="24"/>
          <w:szCs w:val="24"/>
        </w:rPr>
        <w:t>10</w:t>
      </w:r>
      <w:r w:rsidR="00565B3F">
        <w:rPr>
          <w:rFonts w:ascii="Arial" w:eastAsiaTheme="minorEastAsia" w:hAnsi="Arial" w:cs="Arial"/>
          <w:b/>
          <w:sz w:val="24"/>
          <w:szCs w:val="24"/>
        </w:rPr>
        <w:t>-bis</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845873" w:rsidRPr="00845873">
        <w:rPr>
          <w:rFonts w:ascii="Arial" w:eastAsia="MS Mincho" w:hAnsi="Arial" w:cs="Arial"/>
          <w:b/>
          <w:sz w:val="24"/>
          <w:szCs w:val="24"/>
        </w:rPr>
        <w:t>R4-2405441</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281317C" w14:textId="77777777" w:rsidR="00934AF2" w:rsidRPr="006D409C" w:rsidRDefault="00934AF2" w:rsidP="00934AF2">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Changsha</w:t>
      </w:r>
      <w:r w:rsidRPr="006D409C">
        <w:rPr>
          <w:rFonts w:cs="Arial"/>
          <w:sz w:val="24"/>
          <w:szCs w:val="24"/>
          <w:lang w:eastAsia="zh-CN"/>
        </w:rPr>
        <w:t xml:space="preserve">, </w:t>
      </w:r>
      <w:r>
        <w:rPr>
          <w:rFonts w:cs="Arial"/>
          <w:sz w:val="24"/>
          <w:szCs w:val="24"/>
          <w:lang w:eastAsia="zh-CN"/>
        </w:rPr>
        <w:t>China</w:t>
      </w:r>
      <w:r w:rsidRPr="006D409C">
        <w:rPr>
          <w:rFonts w:cs="Arial"/>
          <w:sz w:val="24"/>
          <w:szCs w:val="24"/>
          <w:lang w:eastAsia="zh-CN"/>
        </w:rPr>
        <w:t xml:space="preserve">, </w:t>
      </w:r>
      <w:r>
        <w:rPr>
          <w:rFonts w:cs="Arial"/>
          <w:sz w:val="24"/>
          <w:szCs w:val="24"/>
          <w:lang w:eastAsia="zh-CN"/>
        </w:rPr>
        <w:t>15</w:t>
      </w:r>
      <w:r w:rsidRPr="0093320A">
        <w:rPr>
          <w:rFonts w:cs="Arial"/>
          <w:sz w:val="24"/>
          <w:szCs w:val="24"/>
          <w:vertAlign w:val="superscript"/>
          <w:lang w:eastAsia="zh-CN"/>
        </w:rPr>
        <w:t>th</w:t>
      </w:r>
      <w:r>
        <w:rPr>
          <w:rFonts w:cs="Arial"/>
          <w:sz w:val="24"/>
          <w:szCs w:val="24"/>
          <w:lang w:eastAsia="zh-CN"/>
        </w:rPr>
        <w:t xml:space="preserve"> – </w:t>
      </w:r>
      <w:r w:rsidRPr="006D409C">
        <w:rPr>
          <w:rFonts w:cs="Arial"/>
          <w:sz w:val="24"/>
          <w:szCs w:val="24"/>
          <w:lang w:eastAsia="zh-CN"/>
        </w:rPr>
        <w:t>1</w:t>
      </w:r>
      <w:r>
        <w:rPr>
          <w:rFonts w:cs="Arial"/>
          <w:sz w:val="24"/>
          <w:szCs w:val="24"/>
          <w:lang w:eastAsia="zh-CN"/>
        </w:rPr>
        <w:t>9</w:t>
      </w:r>
      <w:r w:rsidRPr="0093320A">
        <w:rPr>
          <w:rFonts w:cs="Arial"/>
          <w:sz w:val="24"/>
          <w:szCs w:val="24"/>
          <w:vertAlign w:val="superscript"/>
          <w:lang w:eastAsia="zh-CN"/>
        </w:rPr>
        <w:t>th</w:t>
      </w:r>
      <w:r>
        <w:rPr>
          <w:rFonts w:cs="Arial"/>
          <w:sz w:val="24"/>
          <w:szCs w:val="24"/>
          <w:lang w:eastAsia="zh-CN"/>
        </w:rPr>
        <w:t xml:space="preserve"> April</w:t>
      </w:r>
      <w:r w:rsidRPr="006D409C">
        <w:rPr>
          <w:rFonts w:cs="Arial"/>
          <w:sz w:val="24"/>
          <w:szCs w:val="24"/>
          <w:lang w:eastAsia="zh-CN"/>
        </w:rPr>
        <w:t>, 2024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3883D44"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00336207">
        <w:rPr>
          <w:rFonts w:ascii="Arial" w:eastAsia="MS Mincho" w:hAnsi="Arial" w:cs="Arial"/>
          <w:b/>
          <w:color w:val="000000"/>
        </w:rPr>
        <w:t xml:space="preserve">                 </w:t>
      </w:r>
      <w:r w:rsidR="00336207" w:rsidRPr="00F22BDF">
        <w:rPr>
          <w:rFonts w:ascii="Arial" w:eastAsia="MS Mincho" w:hAnsi="Arial" w:cs="Arial"/>
          <w:color w:val="000000"/>
        </w:rPr>
        <w:t xml:space="preserve">       </w:t>
      </w:r>
      <w:r w:rsidR="00E300B1">
        <w:rPr>
          <w:rFonts w:ascii="Arial" w:eastAsia="MS Mincho" w:hAnsi="Arial" w:cs="Arial"/>
          <w:color w:val="000000"/>
        </w:rPr>
        <w:t>Accuracy</w:t>
      </w:r>
      <w:r w:rsidR="002B3AB2" w:rsidRPr="002B3AB2">
        <w:rPr>
          <w:rFonts w:ascii="Arial" w:eastAsia="MS Mincho" w:hAnsi="Arial" w:cs="Arial"/>
          <w:color w:val="000000"/>
        </w:rPr>
        <w:t xml:space="preserve"> </w:t>
      </w:r>
      <w:r w:rsidR="00E300B1">
        <w:rPr>
          <w:rFonts w:ascii="Arial" w:eastAsia="MS Mincho" w:hAnsi="Arial" w:cs="Arial"/>
          <w:color w:val="000000"/>
        </w:rPr>
        <w:t xml:space="preserve">requirement </w:t>
      </w:r>
      <w:r w:rsidR="002B3AB2" w:rsidRPr="002B3AB2">
        <w:rPr>
          <w:rFonts w:ascii="Arial" w:eastAsia="MS Mincho" w:hAnsi="Arial" w:cs="Arial"/>
          <w:color w:val="000000"/>
        </w:rPr>
        <w:t>for Multi-Rx simultaneous reception</w:t>
      </w:r>
    </w:p>
    <w:p w14:paraId="375AF706" w14:textId="0C0B2A1F"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9A57C3">
        <w:rPr>
          <w:rFonts w:ascii="Arial" w:eastAsiaTheme="minorEastAsia" w:hAnsi="Arial" w:cs="Arial"/>
          <w:color w:val="000000"/>
        </w:rPr>
        <w:t>6.3.3.2</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571B60">
      <w:pPr>
        <w:pStyle w:val="1"/>
        <w:tabs>
          <w:tab w:val="num" w:pos="522"/>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p>
    <w:p w14:paraId="1B20D5C8" w14:textId="567691AD" w:rsidR="00F64FBF" w:rsidRPr="00F64FBF" w:rsidRDefault="003C42E1" w:rsidP="00B70D12">
      <w:pPr>
        <w:spacing w:beforeLines="50" w:before="120" w:afterLines="50" w:after="120" w:line="300" w:lineRule="auto"/>
        <w:jc w:val="left"/>
        <w:rPr>
          <w:rFonts w:ascii="Times New Roman" w:hAnsi="Times New Roman"/>
          <w:sz w:val="20"/>
          <w:szCs w:val="20"/>
          <w:lang w:val="sv-SE"/>
        </w:rPr>
      </w:pPr>
      <w:r>
        <w:rPr>
          <w:rFonts w:ascii="Times New Roman" w:hAnsi="Times New Roman"/>
          <w:sz w:val="20"/>
          <w:szCs w:val="20"/>
          <w:lang w:val="sv-SE"/>
        </w:rPr>
        <w:t xml:space="preserve">In RAN4 #110 meeting, the performace part of multi-Rx was initially discussed and the WF[1] was agreed. In this contribution, we would like to give some </w:t>
      </w:r>
      <w:r w:rsidR="0070336A">
        <w:rPr>
          <w:rFonts w:ascii="Times New Roman" w:hAnsi="Times New Roman"/>
          <w:sz w:val="20"/>
          <w:szCs w:val="20"/>
          <w:lang w:val="sv-SE"/>
        </w:rPr>
        <w:t xml:space="preserve">further </w:t>
      </w:r>
      <w:r>
        <w:rPr>
          <w:rFonts w:ascii="Times New Roman" w:hAnsi="Times New Roman"/>
          <w:sz w:val="20"/>
          <w:szCs w:val="20"/>
          <w:lang w:val="sv-SE"/>
        </w:rPr>
        <w:t xml:space="preserve">views on </w:t>
      </w:r>
      <w:r w:rsidR="00E300B1">
        <w:rPr>
          <w:rFonts w:ascii="Times New Roman" w:hAnsi="Times New Roman"/>
          <w:sz w:val="20"/>
          <w:szCs w:val="20"/>
          <w:lang w:val="sv-SE"/>
        </w:rPr>
        <w:t>the multi-Rx accuracy requirement</w:t>
      </w:r>
      <w:r>
        <w:rPr>
          <w:rFonts w:ascii="Times New Roman" w:hAnsi="Times New Roman"/>
          <w:sz w:val="20"/>
          <w:szCs w:val="20"/>
          <w:lang w:val="sv-SE"/>
        </w:rPr>
        <w:t>.</w:t>
      </w:r>
      <w:r w:rsidR="001D7A51">
        <w:rPr>
          <w:rFonts w:ascii="Times New Roman" w:hAnsi="Times New Roman"/>
          <w:sz w:val="20"/>
          <w:szCs w:val="20"/>
          <w:lang w:val="sv-SE"/>
        </w:rPr>
        <w:t xml:space="preserve"> </w:t>
      </w:r>
    </w:p>
    <w:p w14:paraId="0C66D596" w14:textId="717F1251" w:rsidR="00800238" w:rsidRDefault="00811C25" w:rsidP="00800238">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w:t>
      </w:r>
      <w:r w:rsidR="0023233F" w:rsidRPr="0023233F">
        <w:rPr>
          <w:rFonts w:ascii="Times New Roman" w:hAnsi="Times New Roman"/>
          <w:lang w:val="en-US" w:eastAsia="zh-CN"/>
        </w:rPr>
        <w:t xml:space="preserve"> </w:t>
      </w:r>
      <w:r w:rsidR="008037FD">
        <w:rPr>
          <w:rFonts w:ascii="Times New Roman" w:hAnsi="Times New Roman"/>
          <w:lang w:val="en-US" w:eastAsia="zh-CN"/>
        </w:rPr>
        <w:t>Discussion</w:t>
      </w:r>
      <w:r w:rsidR="00BF6D10">
        <w:rPr>
          <w:rFonts w:ascii="Times New Roman" w:hAnsi="Times New Roman"/>
          <w:lang w:val="en-US" w:eastAsia="zh-CN"/>
        </w:rPr>
        <w:t xml:space="preserve"> on </w:t>
      </w:r>
      <w:r w:rsidR="00ED5106">
        <w:rPr>
          <w:rFonts w:ascii="Times New Roman" w:hAnsi="Times New Roman"/>
          <w:lang w:val="en-US" w:eastAsia="zh-CN"/>
        </w:rPr>
        <w:t>accuracy requirement</w:t>
      </w:r>
    </w:p>
    <w:p w14:paraId="14AE84B4" w14:textId="3B554EBD" w:rsidR="00ED5106" w:rsidRPr="00ED5106" w:rsidRDefault="00ED5106" w:rsidP="008353B7">
      <w:pPr>
        <w:spacing w:beforeLines="50" w:before="120" w:afterLines="50" w:after="120" w:line="300" w:lineRule="auto"/>
        <w:rPr>
          <w:rFonts w:ascii="Times New Roman" w:eastAsiaTheme="minorEastAsia" w:hAnsi="Times New Roman"/>
          <w:sz w:val="20"/>
          <w:szCs w:val="20"/>
        </w:rPr>
      </w:pPr>
      <w:r w:rsidRPr="00ED5106">
        <w:rPr>
          <w:rFonts w:ascii="Times New Roman" w:eastAsiaTheme="minorEastAsia" w:hAnsi="Times New Roman" w:hint="eastAsia"/>
          <w:sz w:val="20"/>
          <w:szCs w:val="20"/>
        </w:rPr>
        <w:t>B</w:t>
      </w:r>
      <w:r w:rsidRPr="00ED5106">
        <w:rPr>
          <w:rFonts w:ascii="Times New Roman" w:eastAsiaTheme="minorEastAsia" w:hAnsi="Times New Roman"/>
          <w:sz w:val="20"/>
          <w:szCs w:val="20"/>
        </w:rPr>
        <w:t>ased on the definition of absolute accuracy for both SSB-based and CSI-RS-based, we have the following equation:</w:t>
      </w:r>
    </w:p>
    <w:p w14:paraId="1ACB85B5" w14:textId="77777777" w:rsidR="00ED5106" w:rsidRPr="00ED5106" w:rsidRDefault="00ED5106" w:rsidP="008353B7">
      <w:pPr>
        <w:spacing w:beforeLines="50" w:before="120" w:afterLines="50" w:after="120" w:line="300" w:lineRule="auto"/>
        <w:jc w:val="center"/>
        <w:rPr>
          <w:rFonts w:ascii="Times New Roman" w:eastAsiaTheme="minorEastAsia" w:hAnsi="Times New Roman"/>
          <w:sz w:val="20"/>
          <w:szCs w:val="20"/>
        </w:rPr>
      </w:pPr>
      <w:r w:rsidRPr="00ED5106">
        <w:rPr>
          <w:rFonts w:ascii="Times New Roman" w:eastAsiaTheme="minorEastAsia" w:hAnsi="Times New Roman"/>
          <w:sz w:val="20"/>
          <w:szCs w:val="20"/>
        </w:rPr>
        <w:t>Delta RSRP = Measured RSRP – Ideal RSRP</w:t>
      </w:r>
      <w:r w:rsidRPr="00ED5106">
        <w:rPr>
          <w:rFonts w:ascii="Times New Roman" w:eastAsiaTheme="minorEastAsia" w:hAnsi="Times New Roman"/>
          <w:sz w:val="20"/>
          <w:szCs w:val="20"/>
        </w:rPr>
        <w:tab/>
      </w:r>
      <w:r w:rsidRPr="00ED5106">
        <w:rPr>
          <w:rFonts w:ascii="Times New Roman" w:eastAsiaTheme="minorEastAsia" w:hAnsi="Times New Roman"/>
          <w:sz w:val="20"/>
          <w:szCs w:val="20"/>
        </w:rPr>
        <w:tab/>
      </w:r>
      <w:r w:rsidRPr="00ED5106">
        <w:rPr>
          <w:rFonts w:ascii="Times New Roman" w:eastAsiaTheme="minorEastAsia" w:hAnsi="Times New Roman"/>
          <w:sz w:val="20"/>
          <w:szCs w:val="20"/>
        </w:rPr>
        <w:tab/>
        <w:t>[dB]</w:t>
      </w:r>
    </w:p>
    <w:p w14:paraId="129D9166" w14:textId="70BFE3A7" w:rsidR="00222ACA" w:rsidRDefault="00D46662" w:rsidP="008353B7">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sz w:val="20"/>
          <w:szCs w:val="20"/>
        </w:rPr>
        <w:t>F</w:t>
      </w:r>
      <w:r w:rsidR="00037C63">
        <w:rPr>
          <w:rFonts w:ascii="Times New Roman" w:eastAsiaTheme="minorEastAsia" w:hAnsi="Times New Roman"/>
          <w:sz w:val="20"/>
          <w:szCs w:val="20"/>
        </w:rPr>
        <w:t xml:space="preserve">or deriving the </w:t>
      </w:r>
      <w:r w:rsidR="00037C63" w:rsidRPr="001A024B">
        <w:rPr>
          <w:rFonts w:ascii="Times New Roman" w:eastAsiaTheme="minorEastAsia" w:hAnsi="Times New Roman"/>
          <w:sz w:val="20"/>
          <w:szCs w:val="20"/>
        </w:rPr>
        <w:t xml:space="preserve">ideal RSRP, method 3 </w:t>
      </w:r>
      <w:r w:rsidR="001A024B">
        <w:rPr>
          <w:rFonts w:ascii="Times New Roman" w:eastAsiaTheme="minorEastAsia" w:hAnsi="Times New Roman"/>
          <w:sz w:val="20"/>
          <w:szCs w:val="20"/>
        </w:rPr>
        <w:t xml:space="preserve">was greed to use </w:t>
      </w:r>
      <w:r w:rsidR="00037C63" w:rsidRPr="001A024B">
        <w:rPr>
          <w:rFonts w:ascii="Times New Roman" w:eastAsiaTheme="minorEastAsia" w:hAnsi="Times New Roman"/>
          <w:sz w:val="20"/>
          <w:szCs w:val="20"/>
        </w:rPr>
        <w:t>that is</w:t>
      </w:r>
      <w:r w:rsidR="001A024B" w:rsidRPr="001A024B">
        <w:rPr>
          <w:rFonts w:ascii="Times New Roman" w:eastAsiaTheme="minorEastAsia" w:hAnsi="Times New Roman"/>
          <w:sz w:val="20"/>
          <w:szCs w:val="20"/>
        </w:rPr>
        <w:t xml:space="preserve"> “</w:t>
      </w:r>
      <w:r w:rsidR="001A024B">
        <w:rPr>
          <w:rFonts w:ascii="Times New Roman" w:eastAsiaTheme="minorEastAsia" w:hAnsi="Times New Roman"/>
          <w:sz w:val="20"/>
          <w:szCs w:val="20"/>
        </w:rPr>
        <w:t>M</w:t>
      </w:r>
      <w:r w:rsidR="001A024B" w:rsidRPr="001A024B">
        <w:rPr>
          <w:rFonts w:ascii="Times New Roman" w:eastAsiaTheme="minorEastAsia" w:hAnsi="Times New Roman"/>
          <w:sz w:val="20"/>
          <w:szCs w:val="20"/>
        </w:rPr>
        <w:t>ethod 3</w:t>
      </w:r>
      <w:r w:rsidR="001A024B">
        <w:rPr>
          <w:rFonts w:ascii="Times New Roman" w:eastAsiaTheme="minorEastAsia" w:hAnsi="Times New Roman" w:hint="eastAsia"/>
          <w:sz w:val="20"/>
          <w:szCs w:val="20"/>
        </w:rPr>
        <w:t xml:space="preserve">: </w:t>
      </w:r>
      <w:r w:rsidR="001A024B" w:rsidRPr="001A024B">
        <w:rPr>
          <w:rFonts w:ascii="Times New Roman" w:eastAsiaTheme="minorEastAsia" w:hAnsi="Times New Roman"/>
          <w:sz w:val="20"/>
          <w:szCs w:val="20"/>
        </w:rPr>
        <w:t>tes</w:t>
      </w:r>
      <w:r w:rsidR="00037C63" w:rsidRPr="001A024B">
        <w:rPr>
          <w:rFonts w:ascii="Times New Roman" w:eastAsiaTheme="minorEastAsia" w:hAnsi="Times New Roman" w:hint="eastAsia"/>
          <w:sz w:val="20"/>
          <w:szCs w:val="20"/>
        </w:rPr>
        <w:t>t limits are determined based on minimum and maximum allowable antenna gain</w:t>
      </w:r>
      <w:r w:rsidR="001A024B">
        <w:rPr>
          <w:rFonts w:ascii="Times New Roman" w:eastAsiaTheme="minorEastAsia" w:hAnsi="Times New Roman"/>
          <w:sz w:val="20"/>
          <w:szCs w:val="20"/>
        </w:rPr>
        <w:t xml:space="preserve">”, the </w:t>
      </w:r>
      <w:r w:rsidR="001A024B" w:rsidRPr="001A024B">
        <w:rPr>
          <w:rFonts w:ascii="Times New Roman" w:eastAsiaTheme="minorEastAsia" w:hAnsi="Times New Roman" w:hint="eastAsia"/>
          <w:sz w:val="20"/>
          <w:szCs w:val="20"/>
        </w:rPr>
        <w:t>minimum and maximum allowable antenna gain</w:t>
      </w:r>
      <w:r w:rsidR="001A024B">
        <w:rPr>
          <w:rFonts w:ascii="Times New Roman" w:eastAsiaTheme="minorEastAsia" w:hAnsi="Times New Roman"/>
          <w:sz w:val="20"/>
          <w:szCs w:val="20"/>
        </w:rPr>
        <w:t xml:space="preserve"> are -10 </w:t>
      </w:r>
      <w:r w:rsidR="001A024B" w:rsidRPr="001A024B">
        <w:rPr>
          <w:rFonts w:ascii="Times New Roman" w:eastAsiaTheme="minorEastAsia" w:hAnsi="Times New Roman"/>
          <w:sz w:val="20"/>
          <w:szCs w:val="20"/>
        </w:rPr>
        <w:t>dBi and +20</w:t>
      </w:r>
      <w:r w:rsidR="001A024B">
        <w:rPr>
          <w:rFonts w:ascii="Times New Roman" w:eastAsiaTheme="minorEastAsia" w:hAnsi="Times New Roman"/>
          <w:sz w:val="20"/>
          <w:szCs w:val="20"/>
        </w:rPr>
        <w:t xml:space="preserve"> </w:t>
      </w:r>
      <w:r w:rsidR="001A024B" w:rsidRPr="001A024B">
        <w:rPr>
          <w:rFonts w:ascii="Times New Roman" w:eastAsiaTheme="minorEastAsia" w:hAnsi="Times New Roman"/>
          <w:sz w:val="20"/>
          <w:szCs w:val="20"/>
        </w:rPr>
        <w:t>dBi</w:t>
      </w:r>
      <w:r w:rsidR="00037EC1">
        <w:rPr>
          <w:rFonts w:ascii="Times New Roman" w:eastAsiaTheme="minorEastAsia" w:hAnsi="Times New Roman"/>
          <w:sz w:val="20"/>
          <w:szCs w:val="20"/>
        </w:rPr>
        <w:t xml:space="preserve"> for PC3,</w:t>
      </w:r>
      <w:r>
        <w:rPr>
          <w:rFonts w:ascii="Times New Roman" w:eastAsiaTheme="minorEastAsia" w:hAnsi="Times New Roman"/>
          <w:sz w:val="20"/>
          <w:szCs w:val="20"/>
        </w:rPr>
        <w:t xml:space="preserve"> which</w:t>
      </w:r>
      <w:r w:rsidR="001A024B">
        <w:rPr>
          <w:rFonts w:ascii="Times New Roman" w:eastAsiaTheme="minorEastAsia" w:hAnsi="Times New Roman"/>
          <w:sz w:val="20"/>
          <w:szCs w:val="20"/>
        </w:rPr>
        <w:t xml:space="preserve"> can be found in Annex B</w:t>
      </w:r>
      <w:r w:rsidR="00BE65B0">
        <w:rPr>
          <w:rFonts w:ascii="Times New Roman" w:eastAsiaTheme="minorEastAsia" w:hAnsi="Times New Roman"/>
          <w:sz w:val="20"/>
          <w:szCs w:val="20"/>
        </w:rPr>
        <w:t xml:space="preserve">, BTB </w:t>
      </w:r>
      <w:r w:rsidR="00BE65B0" w:rsidRPr="00BE65B0">
        <w:rPr>
          <w:rFonts w:ascii="Times New Roman" w:eastAsiaTheme="minorEastAsia" w:hAnsi="Times New Roman"/>
          <w:sz w:val="20"/>
          <w:szCs w:val="20"/>
        </w:rPr>
        <w:t>7~17dB</w:t>
      </w:r>
      <w:r w:rsidR="005633DD">
        <w:rPr>
          <w:rFonts w:ascii="Times New Roman" w:eastAsiaTheme="minorEastAsia" w:hAnsi="Times New Roman"/>
          <w:sz w:val="20"/>
          <w:szCs w:val="20"/>
        </w:rPr>
        <w:t>i</w:t>
      </w:r>
      <w:r w:rsidR="00BE65B0" w:rsidRPr="00BE65B0">
        <w:rPr>
          <w:rFonts w:ascii="Times New Roman" w:eastAsiaTheme="minorEastAsia" w:hAnsi="Times New Roman"/>
          <w:sz w:val="20"/>
          <w:szCs w:val="20"/>
        </w:rPr>
        <w:t xml:space="preserve"> range is for fine beam in the peak direction</w:t>
      </w:r>
      <w:r w:rsidR="00BE65B0">
        <w:rPr>
          <w:rFonts w:ascii="Times New Roman" w:eastAsiaTheme="minorEastAsia" w:hAnsi="Times New Roman"/>
          <w:sz w:val="20"/>
          <w:szCs w:val="20"/>
        </w:rPr>
        <w:t xml:space="preserve"> based on EIS requirement</w:t>
      </w:r>
      <w:r w:rsidR="00BB65C1">
        <w:rPr>
          <w:rFonts w:ascii="Times New Roman" w:eastAsiaTheme="minorEastAsia" w:hAnsi="Times New Roman"/>
          <w:sz w:val="20"/>
          <w:szCs w:val="20"/>
        </w:rPr>
        <w:t>. And then</w:t>
      </w:r>
      <w:r w:rsidR="00BE65B0">
        <w:rPr>
          <w:rFonts w:ascii="Times New Roman" w:eastAsiaTheme="minorEastAsia" w:hAnsi="Times New Roman"/>
          <w:sz w:val="20"/>
          <w:szCs w:val="20"/>
        </w:rPr>
        <w:t xml:space="preserve">, </w:t>
      </w:r>
      <w:r w:rsidR="00037EC1" w:rsidRPr="00BB65C1">
        <w:rPr>
          <w:rFonts w:ascii="Times New Roman" w:eastAsiaTheme="minorEastAsia" w:hAnsi="Times New Roman"/>
          <w:sz w:val="20"/>
          <w:szCs w:val="20"/>
        </w:rPr>
        <w:t xml:space="preserve">some bounds </w:t>
      </w:r>
      <w:r w:rsidR="00BE65B0">
        <w:rPr>
          <w:rFonts w:ascii="Times New Roman" w:eastAsiaTheme="minorEastAsia" w:hAnsi="Times New Roman"/>
          <w:sz w:val="20"/>
          <w:szCs w:val="20"/>
        </w:rPr>
        <w:t>are</w:t>
      </w:r>
      <w:r w:rsidR="00BB65C1" w:rsidRPr="00BB65C1">
        <w:rPr>
          <w:rFonts w:ascii="Times New Roman" w:eastAsiaTheme="minorEastAsia" w:hAnsi="Times New Roman"/>
          <w:sz w:val="20"/>
          <w:szCs w:val="20"/>
        </w:rPr>
        <w:t xml:space="preserve"> added </w:t>
      </w:r>
      <w:r w:rsidR="00101C97">
        <w:rPr>
          <w:rFonts w:ascii="Times New Roman" w:eastAsiaTheme="minorEastAsia" w:hAnsi="Times New Roman"/>
          <w:sz w:val="20"/>
          <w:szCs w:val="20"/>
        </w:rPr>
        <w:t>on th</w:t>
      </w:r>
      <w:r w:rsidR="00037EC1" w:rsidRPr="00BB65C1">
        <w:rPr>
          <w:rFonts w:ascii="Times New Roman" w:eastAsiaTheme="minorEastAsia" w:hAnsi="Times New Roman"/>
          <w:sz w:val="20"/>
          <w:szCs w:val="20"/>
        </w:rPr>
        <w:t xml:space="preserve">e UE reported </w:t>
      </w:r>
      <w:r w:rsidR="00BB65C1">
        <w:rPr>
          <w:rFonts w:ascii="Times New Roman" w:eastAsiaTheme="minorEastAsia" w:hAnsi="Times New Roman"/>
          <w:sz w:val="20"/>
          <w:szCs w:val="20"/>
        </w:rPr>
        <w:t xml:space="preserve">RSRP </w:t>
      </w:r>
      <w:r w:rsidR="00037EC1" w:rsidRPr="00BB65C1">
        <w:rPr>
          <w:rFonts w:ascii="Times New Roman" w:eastAsiaTheme="minorEastAsia" w:hAnsi="Times New Roman"/>
          <w:sz w:val="20"/>
          <w:szCs w:val="20"/>
        </w:rPr>
        <w:t>values</w:t>
      </w:r>
      <w:r w:rsidR="00BB65C1">
        <w:rPr>
          <w:rFonts w:ascii="Times New Roman" w:eastAsiaTheme="minorEastAsia" w:hAnsi="Times New Roman"/>
          <w:sz w:val="20"/>
          <w:szCs w:val="20"/>
        </w:rPr>
        <w:t>.</w:t>
      </w:r>
      <w:r w:rsidR="005633DD" w:rsidRPr="005633DD">
        <w:rPr>
          <w:rFonts w:ascii="Times New Roman" w:eastAsiaTheme="minorEastAsia" w:hAnsi="Times New Roman"/>
          <w:sz w:val="20"/>
          <w:szCs w:val="20"/>
        </w:rPr>
        <w:t xml:space="preserve"> </w:t>
      </w:r>
    </w:p>
    <w:p w14:paraId="7590E143" w14:textId="68AE3DAC" w:rsidR="00BB65C1" w:rsidRPr="00222ACA" w:rsidRDefault="00222ACA" w:rsidP="008353B7">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sz w:val="20"/>
          <w:szCs w:val="20"/>
        </w:rPr>
        <w:t>At the same time, c</w:t>
      </w:r>
      <w:r w:rsidR="005633DD">
        <w:rPr>
          <w:rFonts w:ascii="Times New Roman" w:eastAsiaTheme="minorEastAsia" w:hAnsi="Times New Roman"/>
          <w:sz w:val="20"/>
          <w:szCs w:val="20"/>
        </w:rPr>
        <w:t xml:space="preserve">onsidering the reference point for measurement is at BB side, that means </w:t>
      </w:r>
      <w:r w:rsidR="005633DD" w:rsidRPr="005633DD">
        <w:rPr>
          <w:rFonts w:ascii="Times New Roman" w:eastAsiaTheme="minorEastAsia" w:hAnsi="Times New Roman"/>
          <w:sz w:val="20"/>
          <w:szCs w:val="20"/>
        </w:rPr>
        <w:t xml:space="preserve">the </w:t>
      </w:r>
      <m:oMath>
        <m:sSub>
          <m:sSubPr>
            <m:ctrlPr>
              <w:rPr>
                <w:rFonts w:ascii="Cambria Math" w:eastAsiaTheme="minorEastAsia" w:hAnsi="Cambria Math"/>
                <w:sz w:val="20"/>
                <w:szCs w:val="20"/>
              </w:rPr>
            </m:ctrlPr>
          </m:sSubPr>
          <m:e>
            <m:r>
              <w:rPr>
                <w:rFonts w:ascii="Cambria Math" w:eastAsiaTheme="minorEastAsia" w:hAnsi="Cambria Math"/>
                <w:sz w:val="20"/>
                <w:szCs w:val="20"/>
              </w:rPr>
              <m:t>RSRP</m:t>
            </m:r>
          </m:e>
          <m:sub>
            <m:r>
              <w:rPr>
                <w:rFonts w:ascii="Cambria Math" w:eastAsiaTheme="minorEastAsia" w:hAnsi="Cambria Math"/>
                <w:sz w:val="20"/>
                <w:szCs w:val="20"/>
              </w:rPr>
              <m:t>BB</m:t>
            </m:r>
          </m:sub>
        </m:sSub>
      </m:oMath>
      <w:r>
        <w:rPr>
          <w:rFonts w:ascii="Times New Roman" w:eastAsiaTheme="minorEastAsia" w:hAnsi="Times New Roman" w:hint="eastAsia"/>
          <w:sz w:val="20"/>
          <w:szCs w:val="20"/>
        </w:rPr>
        <w:t xml:space="preserve"> </w:t>
      </w:r>
      <w:r w:rsidR="00BD1A99">
        <w:rPr>
          <w:rFonts w:ascii="Times New Roman" w:eastAsiaTheme="minorEastAsia" w:hAnsi="Times New Roman"/>
          <w:sz w:val="20"/>
          <w:szCs w:val="20"/>
        </w:rPr>
        <w:t xml:space="preserve">possibly </w:t>
      </w:r>
      <w:r>
        <w:rPr>
          <w:rFonts w:ascii="Times New Roman" w:eastAsiaTheme="minorEastAsia" w:hAnsi="Times New Roman"/>
          <w:sz w:val="20"/>
          <w:szCs w:val="20"/>
        </w:rPr>
        <w:t xml:space="preserve">contain </w:t>
      </w:r>
      <w:r>
        <w:rPr>
          <w:rFonts w:ascii="Times New Roman" w:eastAsia="Calibri" w:hAnsi="Times New Roman"/>
          <w:sz w:val="20"/>
          <w:szCs w:val="20"/>
        </w:rPr>
        <w:t>RF implementation (IL), antenna gain</w:t>
      </w:r>
      <w:r w:rsidR="00261C74">
        <w:rPr>
          <w:rFonts w:ascii="Times New Roman" w:eastAsia="Calibri" w:hAnsi="Times New Roman"/>
          <w:sz w:val="20"/>
          <w:szCs w:val="20"/>
        </w:rPr>
        <w:t>, BB inaccuracy</w:t>
      </w:r>
      <w:r>
        <w:rPr>
          <w:rFonts w:ascii="Times New Roman" w:eastAsia="Calibri" w:hAnsi="Times New Roman"/>
          <w:sz w:val="20"/>
          <w:szCs w:val="20"/>
        </w:rPr>
        <w:t xml:space="preserve"> and </w:t>
      </w:r>
      <m:oMath>
        <m:sSub>
          <m:sSubPr>
            <m:ctrlPr>
              <w:rPr>
                <w:rFonts w:ascii="Cambria Math" w:eastAsiaTheme="minorEastAsia" w:hAnsi="Cambria Math"/>
                <w:sz w:val="20"/>
                <w:szCs w:val="20"/>
              </w:rPr>
            </m:ctrlPr>
          </m:sSubPr>
          <m:e>
            <m:r>
              <w:rPr>
                <w:rFonts w:ascii="Cambria Math" w:eastAsiaTheme="minorEastAsia" w:hAnsi="Cambria Math"/>
                <w:sz w:val="20"/>
                <w:szCs w:val="20"/>
              </w:rPr>
              <m:t>RSRP</m:t>
            </m:r>
          </m:e>
          <m:sub>
            <m:r>
              <w:rPr>
                <w:rFonts w:ascii="Cambria Math" w:eastAsiaTheme="minorEastAsia" w:hAnsi="Cambria Math"/>
                <w:sz w:val="20"/>
                <w:szCs w:val="20"/>
              </w:rPr>
              <m:t>RP</m:t>
            </m:r>
          </m:sub>
        </m:sSub>
      </m:oMath>
      <w:r w:rsidR="00584198">
        <w:rPr>
          <w:rFonts w:ascii="Times New Roman" w:eastAsiaTheme="minorEastAsia" w:hAnsi="Times New Roman" w:hint="eastAsia"/>
          <w:sz w:val="20"/>
          <w:szCs w:val="20"/>
        </w:rPr>
        <w:t>.</w:t>
      </w:r>
      <w:r w:rsidR="00584198">
        <w:rPr>
          <w:rFonts w:ascii="Times New Roman" w:eastAsiaTheme="minorEastAsia" w:hAnsi="Times New Roman"/>
          <w:sz w:val="20"/>
          <w:szCs w:val="20"/>
        </w:rPr>
        <w:t xml:space="preserve"> </w:t>
      </w:r>
    </w:p>
    <w:p w14:paraId="2656AE94" w14:textId="7C62E23B" w:rsidR="00584198" w:rsidRPr="00101C97" w:rsidRDefault="00BE65B0" w:rsidP="008353B7">
      <w:pPr>
        <w:spacing w:beforeLines="50" w:before="120" w:afterLines="50" w:after="120" w:line="300" w:lineRule="auto"/>
        <w:rPr>
          <w:rFonts w:ascii="Times New Roman" w:hAnsi="Times New Roman"/>
          <w:b/>
          <w:sz w:val="20"/>
          <w:szCs w:val="20"/>
        </w:rPr>
      </w:pPr>
      <w:r>
        <w:rPr>
          <w:rFonts w:ascii="Times New Roman" w:eastAsiaTheme="minorEastAsia" w:hAnsi="Times New Roman"/>
          <w:sz w:val="20"/>
          <w:szCs w:val="20"/>
        </w:rPr>
        <w:t>Now, here multi-Rx chain is considered, no matter a BB module/separate BB module is considered</w:t>
      </w:r>
      <w:r w:rsidR="00584198">
        <w:rPr>
          <w:rFonts w:ascii="Times New Roman" w:eastAsiaTheme="minorEastAsia" w:hAnsi="Times New Roman"/>
          <w:sz w:val="20"/>
          <w:szCs w:val="20"/>
        </w:rPr>
        <w:t xml:space="preserve">, </w:t>
      </w:r>
      <w:r>
        <w:rPr>
          <w:rFonts w:ascii="Times New Roman" w:eastAsiaTheme="minorEastAsia" w:hAnsi="Times New Roman"/>
          <w:sz w:val="20"/>
          <w:szCs w:val="20"/>
        </w:rPr>
        <w:t xml:space="preserve">some </w:t>
      </w:r>
      <w:r w:rsidR="002D03DA" w:rsidRPr="002D03DA">
        <w:rPr>
          <w:rFonts w:ascii="Times New Roman" w:eastAsiaTheme="minorEastAsia" w:hAnsi="Times New Roman"/>
          <w:sz w:val="20"/>
          <w:szCs w:val="20"/>
        </w:rPr>
        <w:t>unavoidable</w:t>
      </w:r>
      <w:r>
        <w:rPr>
          <w:rFonts w:ascii="Times New Roman" w:eastAsiaTheme="minorEastAsia" w:hAnsi="Times New Roman"/>
          <w:sz w:val="20"/>
          <w:szCs w:val="20"/>
        </w:rPr>
        <w:t xml:space="preserve"> </w:t>
      </w:r>
      <w:r w:rsidR="00BD1A99">
        <w:rPr>
          <w:rFonts w:ascii="Times New Roman" w:eastAsiaTheme="minorEastAsia" w:hAnsi="Times New Roman"/>
          <w:sz w:val="20"/>
          <w:szCs w:val="20"/>
        </w:rPr>
        <w:t xml:space="preserve">extra </w:t>
      </w:r>
      <w:r>
        <w:rPr>
          <w:rFonts w:ascii="Times New Roman" w:eastAsiaTheme="minorEastAsia" w:hAnsi="Times New Roman"/>
          <w:sz w:val="20"/>
          <w:szCs w:val="20"/>
        </w:rPr>
        <w:t xml:space="preserve">factors </w:t>
      </w:r>
      <w:r w:rsidR="00BD1A99">
        <w:rPr>
          <w:rFonts w:ascii="Times New Roman" w:eastAsiaTheme="minorEastAsia" w:hAnsi="Times New Roman"/>
          <w:sz w:val="20"/>
          <w:szCs w:val="20"/>
        </w:rPr>
        <w:t>shall</w:t>
      </w:r>
      <w:r>
        <w:rPr>
          <w:rFonts w:ascii="Times New Roman" w:eastAsiaTheme="minorEastAsia" w:hAnsi="Times New Roman"/>
          <w:sz w:val="20"/>
          <w:szCs w:val="20"/>
        </w:rPr>
        <w:t xml:space="preserve"> be considered</w:t>
      </w:r>
      <w:r w:rsidR="00BD1A99">
        <w:rPr>
          <w:rFonts w:ascii="Times New Roman" w:eastAsiaTheme="minorEastAsia" w:hAnsi="Times New Roman"/>
          <w:sz w:val="20"/>
          <w:szCs w:val="20"/>
        </w:rPr>
        <w:t xml:space="preserve"> across</w:t>
      </w:r>
      <w:r w:rsidR="00951B67">
        <w:rPr>
          <w:rFonts w:ascii="Times New Roman" w:eastAsiaTheme="minorEastAsia" w:hAnsi="Times New Roman"/>
          <w:sz w:val="20"/>
          <w:szCs w:val="20"/>
        </w:rPr>
        <w:t xml:space="preserve"> </w:t>
      </w:r>
      <w:r w:rsidR="00951B67" w:rsidRPr="004D6CF1">
        <w:rPr>
          <w:rFonts w:ascii="Times New Roman" w:eastAsiaTheme="minorEastAsia" w:hAnsi="Times New Roman"/>
          <w:sz w:val="20"/>
          <w:szCs w:val="20"/>
        </w:rPr>
        <w:t>different Rx chains</w:t>
      </w:r>
      <w:r>
        <w:rPr>
          <w:rFonts w:ascii="Times New Roman" w:eastAsiaTheme="minorEastAsia" w:hAnsi="Times New Roman"/>
          <w:sz w:val="20"/>
          <w:szCs w:val="20"/>
        </w:rPr>
        <w:t xml:space="preserve">, for example, </w:t>
      </w:r>
      <w:r w:rsidR="00111BA8" w:rsidRPr="00111BA8">
        <w:rPr>
          <w:rFonts w:ascii="Times New Roman" w:hAnsi="Times New Roman"/>
          <w:sz w:val="20"/>
          <w:szCs w:val="20"/>
        </w:rPr>
        <w:t>misalignment between the beam</w:t>
      </w:r>
      <w:r w:rsidR="00F9387C">
        <w:rPr>
          <w:rFonts w:ascii="Times New Roman" w:hAnsi="Times New Roman"/>
          <w:sz w:val="20"/>
          <w:szCs w:val="20"/>
        </w:rPr>
        <w:t>s</w:t>
      </w:r>
      <w:r w:rsidR="00F606C2">
        <w:rPr>
          <w:rFonts w:ascii="Times New Roman" w:hAnsi="Times New Roman"/>
          <w:sz w:val="20"/>
          <w:szCs w:val="20"/>
        </w:rPr>
        <w:t xml:space="preserve"> </w:t>
      </w:r>
      <w:r w:rsidR="00F606C2" w:rsidRPr="00111BA8">
        <w:rPr>
          <w:rFonts w:ascii="Times New Roman" w:hAnsi="Times New Roman"/>
          <w:sz w:val="20"/>
          <w:szCs w:val="20"/>
        </w:rPr>
        <w:t>cross different panels</w:t>
      </w:r>
      <w:r w:rsidRPr="004D6CF1">
        <w:rPr>
          <w:rFonts w:ascii="Times New Roman" w:eastAsiaTheme="minorEastAsia" w:hAnsi="Times New Roman"/>
          <w:sz w:val="20"/>
          <w:szCs w:val="20"/>
        </w:rPr>
        <w:t xml:space="preserve">, </w:t>
      </w:r>
      <w:r w:rsidR="00C94306">
        <w:rPr>
          <w:rFonts w:ascii="Times New Roman" w:eastAsiaTheme="minorEastAsia" w:hAnsi="Times New Roman"/>
          <w:sz w:val="20"/>
          <w:szCs w:val="20"/>
        </w:rPr>
        <w:t xml:space="preserve">margin due to difference between </w:t>
      </w:r>
      <w:r w:rsidR="00584198" w:rsidRPr="004D6CF1">
        <w:rPr>
          <w:rFonts w:ascii="Times New Roman" w:eastAsiaTheme="minorEastAsia" w:hAnsi="Times New Roman"/>
          <w:sz w:val="20"/>
          <w:szCs w:val="20"/>
        </w:rPr>
        <w:t xml:space="preserve">antenna </w:t>
      </w:r>
      <w:r w:rsidR="00BD1A99" w:rsidRPr="004D6CF1">
        <w:rPr>
          <w:rFonts w:ascii="Times New Roman" w:eastAsiaTheme="minorEastAsia" w:hAnsi="Times New Roman"/>
          <w:sz w:val="20"/>
          <w:szCs w:val="20"/>
        </w:rPr>
        <w:t>gain</w:t>
      </w:r>
      <w:r w:rsidR="00A6741E">
        <w:rPr>
          <w:rFonts w:ascii="Times New Roman" w:eastAsiaTheme="minorEastAsia" w:hAnsi="Times New Roman"/>
          <w:sz w:val="20"/>
          <w:szCs w:val="20"/>
        </w:rPr>
        <w:t xml:space="preserve"> difference</w:t>
      </w:r>
      <w:r w:rsidR="00C94306">
        <w:rPr>
          <w:rFonts w:ascii="Times New Roman" w:eastAsiaTheme="minorEastAsia" w:hAnsi="Times New Roman"/>
          <w:sz w:val="20"/>
          <w:szCs w:val="20"/>
        </w:rPr>
        <w:t xml:space="preserve"> of different panels</w:t>
      </w:r>
      <w:r w:rsidR="00860D45">
        <w:rPr>
          <w:rFonts w:ascii="Times New Roman" w:eastAsiaTheme="minorEastAsia" w:hAnsi="Times New Roman"/>
          <w:sz w:val="20"/>
          <w:szCs w:val="20"/>
        </w:rPr>
        <w:t xml:space="preserve"> (e.g., </w:t>
      </w:r>
      <w:r w:rsidR="002F0BE0">
        <w:rPr>
          <w:rFonts w:ascii="Times New Roman" w:eastAsiaTheme="minorEastAsia" w:hAnsi="Times New Roman"/>
          <w:sz w:val="20"/>
          <w:szCs w:val="20"/>
        </w:rPr>
        <w:t xml:space="preserve">the difference between </w:t>
      </w:r>
      <w:r w:rsidR="00860D45">
        <w:rPr>
          <w:rFonts w:ascii="Times New Roman" w:eastAsiaTheme="minorEastAsia" w:hAnsi="Times New Roman"/>
          <w:sz w:val="20"/>
          <w:szCs w:val="20"/>
        </w:rPr>
        <w:t>Y and Z)</w:t>
      </w:r>
      <w:r w:rsidR="00447B70">
        <w:rPr>
          <w:rFonts w:ascii="Times New Roman" w:eastAsiaTheme="minorEastAsia" w:hAnsi="Times New Roman"/>
          <w:sz w:val="20"/>
          <w:szCs w:val="20"/>
        </w:rPr>
        <w:t xml:space="preserve">, such </w:t>
      </w:r>
      <w:r w:rsidR="00F606C2">
        <w:rPr>
          <w:rFonts w:ascii="Times New Roman" w:eastAsiaTheme="minorEastAsia" w:hAnsi="Times New Roman"/>
          <w:sz w:val="20"/>
          <w:szCs w:val="20"/>
        </w:rPr>
        <w:t>values</w:t>
      </w:r>
      <w:r w:rsidR="00447B70">
        <w:rPr>
          <w:rFonts w:ascii="Times New Roman" w:eastAsiaTheme="minorEastAsia" w:hAnsi="Times New Roman"/>
          <w:sz w:val="20"/>
          <w:szCs w:val="20"/>
        </w:rPr>
        <w:t xml:space="preserve"> are uncertain</w:t>
      </w:r>
      <w:r w:rsidR="00BD1A99" w:rsidRPr="004D6CF1">
        <w:rPr>
          <w:rFonts w:ascii="Times New Roman" w:eastAsiaTheme="minorEastAsia" w:hAnsi="Times New Roman"/>
          <w:sz w:val="20"/>
          <w:szCs w:val="20"/>
        </w:rPr>
        <w:t xml:space="preserve">. </w:t>
      </w:r>
      <w:r w:rsidR="004D6CF1" w:rsidRPr="004D6CF1">
        <w:rPr>
          <w:rFonts w:ascii="Times New Roman" w:eastAsiaTheme="minorEastAsia" w:hAnsi="Times New Roman"/>
          <w:sz w:val="20"/>
          <w:szCs w:val="20"/>
        </w:rPr>
        <w:t xml:space="preserve">In this </w:t>
      </w:r>
      <w:r w:rsidR="004D6CF1" w:rsidRPr="00157EDB">
        <w:rPr>
          <w:rFonts w:ascii="Times New Roman" w:eastAsiaTheme="minorEastAsia" w:hAnsi="Times New Roman"/>
          <w:sz w:val="20"/>
          <w:szCs w:val="20"/>
        </w:rPr>
        <w:t xml:space="preserve">sense, a straightforward and brute force </w:t>
      </w:r>
      <w:r w:rsidR="00447B70" w:rsidRPr="00157EDB">
        <w:rPr>
          <w:rFonts w:ascii="Times New Roman" w:eastAsiaTheme="minorEastAsia" w:hAnsi="Times New Roman"/>
          <w:sz w:val="20"/>
          <w:szCs w:val="20"/>
        </w:rPr>
        <w:t xml:space="preserve">way is to limit legacy accuracy requirements on each </w:t>
      </w:r>
      <w:r w:rsidR="0045510D" w:rsidRPr="00157EDB">
        <w:rPr>
          <w:rFonts w:ascii="Times New Roman" w:eastAsiaTheme="minorEastAsia" w:hAnsi="Times New Roman"/>
          <w:sz w:val="20"/>
          <w:szCs w:val="20"/>
        </w:rPr>
        <w:t xml:space="preserve">Rx </w:t>
      </w:r>
      <w:r w:rsidR="00447B70" w:rsidRPr="00157EDB">
        <w:rPr>
          <w:rFonts w:ascii="Times New Roman" w:eastAsiaTheme="minorEastAsia" w:hAnsi="Times New Roman"/>
          <w:sz w:val="20"/>
          <w:szCs w:val="20"/>
        </w:rPr>
        <w:t>chain, that is</w:t>
      </w:r>
    </w:p>
    <w:p w14:paraId="0BDCB8F4" w14:textId="77777777" w:rsidR="00A6741E" w:rsidRDefault="00447B70" w:rsidP="008353B7">
      <w:pPr>
        <w:spacing w:before="50" w:after="50" w:line="300" w:lineRule="auto"/>
        <w:rPr>
          <w:rFonts w:ascii="Times New Roman" w:hAnsi="Times New Roman"/>
          <w:b/>
          <w:sz w:val="20"/>
          <w:szCs w:val="20"/>
        </w:rPr>
      </w:pPr>
      <w:r w:rsidRPr="008353B7">
        <w:rPr>
          <w:rFonts w:ascii="Times New Roman" w:hAnsi="Times New Roman"/>
          <w:b/>
          <w:sz w:val="20"/>
          <w:szCs w:val="20"/>
        </w:rPr>
        <w:t xml:space="preserve">Proposal 1: Under multi-Rx chain DL reception scenario, the legacy accuracy requirements </w:t>
      </w:r>
      <w:r w:rsidR="00101C97">
        <w:rPr>
          <w:rFonts w:ascii="Times New Roman" w:hAnsi="Times New Roman"/>
          <w:b/>
          <w:sz w:val="20"/>
          <w:szCs w:val="20"/>
        </w:rPr>
        <w:t xml:space="preserve">in </w:t>
      </w:r>
      <w:r w:rsidR="00101C97" w:rsidRPr="00101C97">
        <w:rPr>
          <w:rFonts w:ascii="Times New Roman" w:hAnsi="Times New Roman"/>
          <w:b/>
          <w:sz w:val="20"/>
          <w:szCs w:val="20"/>
        </w:rPr>
        <w:t>section 10.1.20 of TS 38.133</w:t>
      </w:r>
      <w:r w:rsidR="00101C97">
        <w:rPr>
          <w:rFonts w:ascii="Times New Roman" w:hAnsi="Times New Roman"/>
          <w:b/>
          <w:sz w:val="20"/>
          <w:szCs w:val="20"/>
        </w:rPr>
        <w:t xml:space="preserve"> </w:t>
      </w:r>
      <w:r w:rsidRPr="008353B7">
        <w:rPr>
          <w:rFonts w:ascii="Times New Roman" w:hAnsi="Times New Roman"/>
          <w:b/>
          <w:sz w:val="20"/>
          <w:szCs w:val="20"/>
        </w:rPr>
        <w:t xml:space="preserve">for L1-RSRP measurement should be satisfied for </w:t>
      </w:r>
      <w:r w:rsidR="008353B7" w:rsidRPr="008353B7">
        <w:rPr>
          <w:rFonts w:ascii="Times New Roman" w:hAnsi="Times New Roman"/>
          <w:b/>
          <w:sz w:val="20"/>
          <w:szCs w:val="20"/>
        </w:rPr>
        <w:t>each</w:t>
      </w:r>
      <w:r w:rsidRPr="008353B7">
        <w:rPr>
          <w:rFonts w:ascii="Times New Roman" w:hAnsi="Times New Roman"/>
          <w:b/>
          <w:sz w:val="20"/>
          <w:szCs w:val="20"/>
        </w:rPr>
        <w:t xml:space="preserve"> Rx chain.</w:t>
      </w:r>
      <w:r w:rsidR="008353B7" w:rsidRPr="008353B7">
        <w:rPr>
          <w:rFonts w:ascii="Times New Roman" w:hAnsi="Times New Roman"/>
          <w:b/>
          <w:sz w:val="20"/>
          <w:szCs w:val="20"/>
        </w:rPr>
        <w:t xml:space="preserve"> </w:t>
      </w:r>
    </w:p>
    <w:p w14:paraId="5E8F2635" w14:textId="31E72755" w:rsidR="008353B7" w:rsidRPr="00A6741E" w:rsidRDefault="00A6741E" w:rsidP="00A6741E">
      <w:pPr>
        <w:pStyle w:val="aff8"/>
        <w:numPr>
          <w:ilvl w:val="0"/>
          <w:numId w:val="43"/>
        </w:numPr>
        <w:spacing w:before="50" w:after="50" w:line="300" w:lineRule="auto"/>
        <w:ind w:firstLineChars="0"/>
        <w:rPr>
          <w:b/>
        </w:rPr>
      </w:pPr>
      <w:r w:rsidRPr="00A6741E">
        <w:rPr>
          <w:b/>
        </w:rPr>
        <w:t>With this clarification, no new accuracy requirements section is created for L1-RSRP measurements under multi-rx operation</w:t>
      </w:r>
    </w:p>
    <w:p w14:paraId="17FBC2B8" w14:textId="42982DCC" w:rsidR="00111BA8" w:rsidRPr="00692528" w:rsidRDefault="003F6D2B" w:rsidP="00692528">
      <w:pPr>
        <w:spacing w:beforeLines="50" w:before="120" w:afterLines="50" w:after="120" w:line="300" w:lineRule="auto"/>
        <w:rPr>
          <w:rFonts w:ascii="Times New Roman" w:eastAsiaTheme="minorEastAsia" w:hAnsi="Times New Roman"/>
          <w:sz w:val="20"/>
          <w:szCs w:val="20"/>
        </w:rPr>
      </w:pPr>
      <w:r w:rsidRPr="00692528">
        <w:rPr>
          <w:rFonts w:ascii="Times New Roman" w:eastAsiaTheme="minorEastAsia" w:hAnsi="Times New Roman"/>
          <w:sz w:val="20"/>
          <w:szCs w:val="20"/>
        </w:rPr>
        <w:t>However</w:t>
      </w:r>
      <w:r w:rsidR="00111BA8" w:rsidRPr="00692528">
        <w:rPr>
          <w:rFonts w:ascii="Times New Roman" w:eastAsiaTheme="minorEastAsia" w:hAnsi="Times New Roman"/>
          <w:sz w:val="20"/>
          <w:szCs w:val="20"/>
        </w:rPr>
        <w:t xml:space="preserve">, if </w:t>
      </w:r>
      <w:r w:rsidR="006170E3">
        <w:rPr>
          <w:rFonts w:ascii="Times New Roman" w:eastAsiaTheme="minorEastAsia" w:hAnsi="Times New Roman"/>
          <w:sz w:val="20"/>
          <w:szCs w:val="20"/>
        </w:rPr>
        <w:t xml:space="preserve">some differences cross different panels (e.g., </w:t>
      </w:r>
      <w:r w:rsidR="00111BA8" w:rsidRPr="00692528">
        <w:rPr>
          <w:rFonts w:ascii="Times New Roman" w:eastAsiaTheme="minorEastAsia" w:hAnsi="Times New Roman"/>
          <w:sz w:val="20"/>
          <w:szCs w:val="20"/>
        </w:rPr>
        <w:t>misalignment between the beam</w:t>
      </w:r>
      <w:r w:rsidR="00F9387C" w:rsidRPr="00692528">
        <w:rPr>
          <w:rFonts w:ascii="Times New Roman" w:eastAsiaTheme="minorEastAsia" w:hAnsi="Times New Roman"/>
          <w:sz w:val="20"/>
          <w:szCs w:val="20"/>
        </w:rPr>
        <w:t>s</w:t>
      </w:r>
      <w:r w:rsidR="006170E3">
        <w:rPr>
          <w:rFonts w:ascii="Times New Roman" w:eastAsiaTheme="minorEastAsia" w:hAnsi="Times New Roman"/>
          <w:sz w:val="20"/>
          <w:szCs w:val="20"/>
        </w:rPr>
        <w:t xml:space="preserve">, </w:t>
      </w:r>
      <w:r w:rsidR="002F0BE0" w:rsidRPr="00692528">
        <w:rPr>
          <w:rFonts w:ascii="Times New Roman" w:eastAsiaTheme="minorEastAsia" w:hAnsi="Times New Roman"/>
          <w:sz w:val="20"/>
          <w:szCs w:val="20"/>
        </w:rPr>
        <w:t>margin due to difference between antenna gain difference of different panels</w:t>
      </w:r>
      <w:r w:rsidR="006170E3">
        <w:rPr>
          <w:rFonts w:ascii="Times New Roman" w:eastAsiaTheme="minorEastAsia" w:hAnsi="Times New Roman"/>
          <w:sz w:val="20"/>
          <w:szCs w:val="20"/>
        </w:rPr>
        <w:t>)</w:t>
      </w:r>
      <w:r w:rsidR="00A6741E" w:rsidRPr="00692528">
        <w:rPr>
          <w:rFonts w:ascii="Times New Roman" w:eastAsiaTheme="minorEastAsia" w:hAnsi="Times New Roman"/>
          <w:sz w:val="20"/>
          <w:szCs w:val="20"/>
        </w:rPr>
        <w:t xml:space="preserve"> </w:t>
      </w:r>
      <w:r w:rsidR="00111BA8" w:rsidRPr="00692528">
        <w:rPr>
          <w:rFonts w:ascii="Times New Roman" w:eastAsiaTheme="minorEastAsia" w:hAnsi="Times New Roman"/>
          <w:sz w:val="20"/>
          <w:szCs w:val="20"/>
        </w:rPr>
        <w:t xml:space="preserve">are needed to be </w:t>
      </w:r>
      <w:r w:rsidR="00F9387C" w:rsidRPr="00692528">
        <w:rPr>
          <w:rFonts w:ascii="Times New Roman" w:eastAsiaTheme="minorEastAsia" w:hAnsi="Times New Roman"/>
          <w:sz w:val="20"/>
          <w:szCs w:val="20"/>
        </w:rPr>
        <w:t>considered</w:t>
      </w:r>
      <w:r w:rsidR="00111BA8" w:rsidRPr="00692528">
        <w:rPr>
          <w:rFonts w:ascii="Times New Roman" w:eastAsiaTheme="minorEastAsia" w:hAnsi="Times New Roman"/>
          <w:sz w:val="20"/>
          <w:szCs w:val="20"/>
        </w:rPr>
        <w:t xml:space="preserve">, the existing absolute </w:t>
      </w:r>
      <w:r w:rsidR="00F9387C" w:rsidRPr="00692528">
        <w:rPr>
          <w:rFonts w:ascii="Times New Roman" w:eastAsiaTheme="minorEastAsia" w:hAnsi="Times New Roman"/>
          <w:sz w:val="20"/>
          <w:szCs w:val="20"/>
        </w:rPr>
        <w:t xml:space="preserve">L1-RSRP </w:t>
      </w:r>
      <w:r w:rsidR="00111BA8" w:rsidRPr="00692528">
        <w:rPr>
          <w:rFonts w:ascii="Times New Roman" w:eastAsiaTheme="minorEastAsia" w:hAnsi="Times New Roman"/>
          <w:sz w:val="20"/>
          <w:szCs w:val="20"/>
        </w:rPr>
        <w:t xml:space="preserve">accuracy requirement </w:t>
      </w:r>
      <w:r w:rsidR="00F9387C" w:rsidRPr="00692528">
        <w:rPr>
          <w:rFonts w:ascii="Times New Roman" w:eastAsiaTheme="minorEastAsia" w:hAnsi="Times New Roman"/>
          <w:sz w:val="20"/>
          <w:szCs w:val="20"/>
        </w:rPr>
        <w:t>could</w:t>
      </w:r>
      <w:r w:rsidR="00111BA8" w:rsidRPr="00692528">
        <w:rPr>
          <w:rFonts w:ascii="Times New Roman" w:eastAsiaTheme="minorEastAsia" w:hAnsi="Times New Roman"/>
          <w:sz w:val="20"/>
          <w:szCs w:val="20"/>
        </w:rPr>
        <w:t xml:space="preserve"> be relaxed for multi-Rx with additional margin</w:t>
      </w:r>
      <w:r w:rsidR="00F9387C" w:rsidRPr="00692528">
        <w:rPr>
          <w:rFonts w:ascii="Times New Roman" w:eastAsiaTheme="minorEastAsia" w:hAnsi="Times New Roman"/>
          <w:sz w:val="20"/>
          <w:szCs w:val="20"/>
        </w:rPr>
        <w:t>.</w:t>
      </w:r>
    </w:p>
    <w:p w14:paraId="1484A483" w14:textId="5067C54B" w:rsidR="00F9387C" w:rsidRDefault="00F9387C" w:rsidP="00692528">
      <w:pPr>
        <w:spacing w:beforeLines="50" w:before="120" w:afterLines="50" w:after="120" w:line="300" w:lineRule="auto"/>
        <w:rPr>
          <w:rFonts w:ascii="Times New Roman" w:eastAsiaTheme="minorEastAsia" w:hAnsi="Times New Roman"/>
          <w:b/>
          <w:sz w:val="20"/>
          <w:szCs w:val="20"/>
        </w:rPr>
      </w:pPr>
      <w:r w:rsidRPr="00692528">
        <w:rPr>
          <w:rFonts w:ascii="Times New Roman" w:eastAsiaTheme="minorEastAsia" w:hAnsi="Times New Roman"/>
          <w:b/>
          <w:sz w:val="20"/>
          <w:szCs w:val="20"/>
        </w:rPr>
        <w:t xml:space="preserve">Proposal 2: If </w:t>
      </w:r>
      <w:r w:rsidR="006170E3" w:rsidRPr="006170E3">
        <w:rPr>
          <w:rFonts w:ascii="Times New Roman" w:eastAsiaTheme="minorEastAsia" w:hAnsi="Times New Roman"/>
          <w:b/>
          <w:sz w:val="20"/>
          <w:szCs w:val="20"/>
        </w:rPr>
        <w:t>some differences cross different panels</w:t>
      </w:r>
      <w:r w:rsidR="00A6741E" w:rsidRPr="00692528">
        <w:rPr>
          <w:rFonts w:ascii="Times New Roman" w:eastAsiaTheme="minorEastAsia" w:hAnsi="Times New Roman"/>
          <w:b/>
          <w:sz w:val="20"/>
          <w:szCs w:val="20"/>
        </w:rPr>
        <w:t xml:space="preserve"> </w:t>
      </w:r>
      <w:r w:rsidR="006170E3">
        <w:rPr>
          <w:rFonts w:ascii="Times New Roman" w:eastAsiaTheme="minorEastAsia" w:hAnsi="Times New Roman"/>
          <w:b/>
          <w:sz w:val="20"/>
          <w:szCs w:val="20"/>
        </w:rPr>
        <w:t>(</w:t>
      </w:r>
      <w:r w:rsidR="006170E3" w:rsidRPr="006170E3">
        <w:rPr>
          <w:rFonts w:ascii="Times New Roman" w:eastAsiaTheme="minorEastAsia" w:hAnsi="Times New Roman"/>
          <w:b/>
          <w:sz w:val="20"/>
          <w:szCs w:val="20"/>
        </w:rPr>
        <w:t>e.g., misalignment between the beams, margin due to difference between antenna gain difference of different panels)</w:t>
      </w:r>
      <w:r w:rsidR="006170E3">
        <w:rPr>
          <w:rFonts w:ascii="Times New Roman" w:eastAsiaTheme="minorEastAsia" w:hAnsi="Times New Roman"/>
          <w:sz w:val="20"/>
          <w:szCs w:val="20"/>
        </w:rPr>
        <w:t xml:space="preserve"> </w:t>
      </w:r>
      <w:r w:rsidRPr="00692528">
        <w:rPr>
          <w:rFonts w:ascii="Times New Roman" w:eastAsiaTheme="minorEastAsia" w:hAnsi="Times New Roman"/>
          <w:b/>
          <w:sz w:val="20"/>
          <w:szCs w:val="20"/>
        </w:rPr>
        <w:t>are need to be considered, the existing absolute L1-RSRP accuracy requirement could be relaxed for multi-Rx with additional margin</w:t>
      </w:r>
    </w:p>
    <w:p w14:paraId="2AFE08AA" w14:textId="1B783CE4" w:rsidR="00C32B21" w:rsidRDefault="00C32B21" w:rsidP="00692528">
      <w:pPr>
        <w:spacing w:beforeLines="50" w:before="120" w:afterLines="50" w:after="120" w:line="300" w:lineRule="auto"/>
        <w:rPr>
          <w:rFonts w:ascii="Times New Roman" w:eastAsiaTheme="minorEastAsia" w:hAnsi="Times New Roman"/>
          <w:sz w:val="20"/>
          <w:szCs w:val="20"/>
        </w:rPr>
      </w:pPr>
      <w:r w:rsidRPr="00C32B21">
        <w:rPr>
          <w:rFonts w:ascii="Times New Roman" w:eastAsiaTheme="minorEastAsia" w:hAnsi="Times New Roman"/>
          <w:sz w:val="20"/>
          <w:szCs w:val="20"/>
        </w:rPr>
        <w:t>But if we just focus on GBBR itself, as we discussed previously, no enhancement including core and performance is needed</w:t>
      </w:r>
    </w:p>
    <w:p w14:paraId="39AFFDE5" w14:textId="3E71049F" w:rsidR="001B5E51" w:rsidRDefault="001B5E51" w:rsidP="001B5E51">
      <w:pPr>
        <w:pStyle w:val="1"/>
        <w:tabs>
          <w:tab w:val="num" w:pos="522"/>
        </w:tabs>
        <w:ind w:left="0" w:firstLine="0"/>
        <w:rPr>
          <w:rFonts w:ascii="Times New Roman" w:hAnsi="Times New Roman"/>
          <w:lang w:val="en-US" w:eastAsia="zh-CN"/>
        </w:rPr>
      </w:pPr>
      <w:r>
        <w:rPr>
          <w:rFonts w:ascii="Times New Roman" w:hAnsi="Times New Roman"/>
          <w:lang w:val="en-US" w:eastAsia="zh-CN"/>
        </w:rPr>
        <w:lastRenderedPageBreak/>
        <w:t>3 Conclusions</w:t>
      </w:r>
    </w:p>
    <w:p w14:paraId="2FAC0E30" w14:textId="1FFC7F0E" w:rsidR="001B5E51" w:rsidRDefault="001B5E51" w:rsidP="001B5E51">
      <w:pPr>
        <w:spacing w:line="300" w:lineRule="auto"/>
        <w:rPr>
          <w:rFonts w:ascii="Times New Roman" w:hAnsi="Times New Roman"/>
          <w:sz w:val="20"/>
          <w:szCs w:val="20"/>
          <w:lang w:val="sv-SE"/>
        </w:rPr>
      </w:pPr>
      <w:r w:rsidRPr="00773552">
        <w:rPr>
          <w:rFonts w:ascii="Times New Roman" w:hAnsi="Times New Roman"/>
          <w:sz w:val="20"/>
          <w:szCs w:val="20"/>
          <w:lang w:val="sv-SE"/>
        </w:rPr>
        <w:t xml:space="preserve">In this contribution, we provided our viewpoints </w:t>
      </w:r>
      <w:r>
        <w:rPr>
          <w:rFonts w:ascii="Times New Roman" w:hAnsi="Times New Roman"/>
          <w:sz w:val="20"/>
          <w:szCs w:val="20"/>
          <w:lang w:val="sv-SE"/>
        </w:rPr>
        <w:t xml:space="preserve">to </w:t>
      </w:r>
      <w:r w:rsidR="00157EDB">
        <w:rPr>
          <w:rFonts w:ascii="Times New Roman" w:hAnsi="Times New Roman"/>
          <w:sz w:val="20"/>
          <w:szCs w:val="20"/>
          <w:lang w:val="sv-SE"/>
        </w:rPr>
        <w:t>accuracy</w:t>
      </w:r>
      <w:r>
        <w:rPr>
          <w:rFonts w:ascii="Times New Roman" w:hAnsi="Times New Roman"/>
          <w:sz w:val="20"/>
          <w:szCs w:val="20"/>
          <w:lang w:val="sv-SE"/>
        </w:rPr>
        <w:t xml:space="preserve"> requirement for multi-Rx. T</w:t>
      </w:r>
      <w:r w:rsidRPr="00773552">
        <w:rPr>
          <w:rFonts w:ascii="Times New Roman" w:hAnsi="Times New Roman"/>
          <w:sz w:val="20"/>
          <w:szCs w:val="20"/>
          <w:lang w:val="sv-SE"/>
        </w:rPr>
        <w:t>he following observations and proposals are obtained:</w:t>
      </w:r>
    </w:p>
    <w:p w14:paraId="51102B9F" w14:textId="77777777" w:rsidR="001552FC" w:rsidRDefault="001552FC" w:rsidP="001552FC">
      <w:pPr>
        <w:spacing w:before="50" w:after="50" w:line="300" w:lineRule="auto"/>
        <w:rPr>
          <w:rFonts w:ascii="Times New Roman" w:hAnsi="Times New Roman"/>
          <w:b/>
          <w:sz w:val="20"/>
          <w:szCs w:val="20"/>
        </w:rPr>
      </w:pPr>
      <w:r w:rsidRPr="008353B7">
        <w:rPr>
          <w:rFonts w:ascii="Times New Roman" w:hAnsi="Times New Roman"/>
          <w:b/>
          <w:sz w:val="20"/>
          <w:szCs w:val="20"/>
        </w:rPr>
        <w:t xml:space="preserve">Proposal 1: Under multi-Rx chain DL reception scenario, the legacy accuracy requirements </w:t>
      </w:r>
      <w:r>
        <w:rPr>
          <w:rFonts w:ascii="Times New Roman" w:hAnsi="Times New Roman"/>
          <w:b/>
          <w:sz w:val="20"/>
          <w:szCs w:val="20"/>
        </w:rPr>
        <w:t xml:space="preserve">in </w:t>
      </w:r>
      <w:r w:rsidRPr="00101C97">
        <w:rPr>
          <w:rFonts w:ascii="Times New Roman" w:hAnsi="Times New Roman"/>
          <w:b/>
          <w:sz w:val="20"/>
          <w:szCs w:val="20"/>
        </w:rPr>
        <w:t>section 10.1.20 of TS 38.133</w:t>
      </w:r>
      <w:r>
        <w:rPr>
          <w:rFonts w:ascii="Times New Roman" w:hAnsi="Times New Roman"/>
          <w:b/>
          <w:sz w:val="20"/>
          <w:szCs w:val="20"/>
        </w:rPr>
        <w:t xml:space="preserve"> </w:t>
      </w:r>
      <w:r w:rsidRPr="008353B7">
        <w:rPr>
          <w:rFonts w:ascii="Times New Roman" w:hAnsi="Times New Roman"/>
          <w:b/>
          <w:sz w:val="20"/>
          <w:szCs w:val="20"/>
        </w:rPr>
        <w:t xml:space="preserve">for L1-RSRP measurement should be satisfied for each Rx chain. </w:t>
      </w:r>
    </w:p>
    <w:p w14:paraId="74664F85" w14:textId="14059C94" w:rsidR="001552FC" w:rsidRDefault="001552FC" w:rsidP="001552FC">
      <w:pPr>
        <w:pStyle w:val="aff8"/>
        <w:numPr>
          <w:ilvl w:val="0"/>
          <w:numId w:val="43"/>
        </w:numPr>
        <w:spacing w:before="50" w:after="50" w:line="300" w:lineRule="auto"/>
        <w:ind w:firstLineChars="0"/>
        <w:rPr>
          <w:b/>
        </w:rPr>
      </w:pPr>
      <w:r w:rsidRPr="00A6741E">
        <w:rPr>
          <w:b/>
        </w:rPr>
        <w:t>With this clarification, no new accuracy requirements section is created for L1-RSRP measurements under multi-rx operation</w:t>
      </w:r>
    </w:p>
    <w:p w14:paraId="2CDDD3F8" w14:textId="5531707E" w:rsidR="00A04D52" w:rsidRPr="00A04D52" w:rsidRDefault="00A04D52" w:rsidP="00A04D52">
      <w:pPr>
        <w:spacing w:beforeLines="50" w:before="120" w:afterLines="50" w:after="120" w:line="300" w:lineRule="auto"/>
        <w:rPr>
          <w:rFonts w:ascii="Times New Roman" w:hAnsi="Times New Roman"/>
          <w:b/>
          <w:sz w:val="20"/>
          <w:szCs w:val="20"/>
        </w:rPr>
      </w:pPr>
      <w:r w:rsidRPr="00A04D52">
        <w:rPr>
          <w:rFonts w:ascii="Times New Roman" w:hAnsi="Times New Roman"/>
          <w:b/>
          <w:sz w:val="20"/>
          <w:szCs w:val="20"/>
        </w:rPr>
        <w:t>Proposal 2: If some differences cross different panels (e.g., misalignment between the beams, margin due to difference between antenna gain difference of different panels) are need to b</w:t>
      </w:r>
      <w:bookmarkStart w:id="1" w:name="_GoBack"/>
      <w:bookmarkEnd w:id="1"/>
      <w:r w:rsidRPr="00A04D52">
        <w:rPr>
          <w:rFonts w:ascii="Times New Roman" w:hAnsi="Times New Roman"/>
          <w:b/>
          <w:sz w:val="20"/>
          <w:szCs w:val="20"/>
        </w:rPr>
        <w:t>e considered, the existing absolute L1-RSRP accuracy requirement could be relaxed for multi-Rx with additional margin</w:t>
      </w:r>
    </w:p>
    <w:p w14:paraId="6E2853C9" w14:textId="77777777" w:rsidR="001B5E51" w:rsidRDefault="001B5E51" w:rsidP="001B5E51">
      <w:pPr>
        <w:pStyle w:val="1"/>
        <w:tabs>
          <w:tab w:val="num" w:pos="522"/>
        </w:tabs>
        <w:ind w:left="0" w:firstLine="0"/>
        <w:rPr>
          <w:rFonts w:ascii="Times New Roman" w:hAnsi="Times New Roman"/>
          <w:lang w:val="en-US" w:eastAsia="zh-CN"/>
        </w:rPr>
      </w:pPr>
      <w:r>
        <w:rPr>
          <w:rFonts w:ascii="Times New Roman" w:hAnsi="Times New Roman"/>
          <w:lang w:val="en-US" w:eastAsia="zh-CN"/>
        </w:rPr>
        <w:t xml:space="preserve">4 </w:t>
      </w:r>
      <w:r w:rsidRPr="00E5392F">
        <w:rPr>
          <w:rFonts w:ascii="Times New Roman" w:hAnsi="Times New Roman"/>
          <w:lang w:val="en-US" w:eastAsia="zh-CN"/>
        </w:rPr>
        <w:t>References</w:t>
      </w:r>
    </w:p>
    <w:p w14:paraId="1C233894" w14:textId="4305AF5B" w:rsidR="001B5E51" w:rsidRDefault="001B5E51" w:rsidP="001B5E51">
      <w:pPr>
        <w:rPr>
          <w:rFonts w:ascii="Times New Roman" w:hAnsi="Times New Roman"/>
          <w:sz w:val="20"/>
          <w:szCs w:val="20"/>
          <w:lang w:val="sv-SE"/>
        </w:rPr>
      </w:pPr>
      <w:r w:rsidRPr="00E5392F">
        <w:rPr>
          <w:rFonts w:ascii="Times New Roman" w:hAnsi="Times New Roman"/>
          <w:sz w:val="20"/>
          <w:szCs w:val="20"/>
          <w:lang w:val="sv-SE"/>
        </w:rPr>
        <w:t xml:space="preserve">[1] </w:t>
      </w:r>
      <w:r w:rsidRPr="001B5E51">
        <w:rPr>
          <w:rFonts w:ascii="Times New Roman" w:hAnsi="Times New Roman"/>
          <w:sz w:val="20"/>
          <w:szCs w:val="20"/>
          <w:lang w:val="sv-SE"/>
        </w:rPr>
        <w:t>R4-2403560</w:t>
      </w:r>
      <w:r w:rsidRPr="00E5392F">
        <w:rPr>
          <w:rFonts w:ascii="Times New Roman" w:hAnsi="Times New Roman"/>
          <w:sz w:val="20"/>
          <w:szCs w:val="20"/>
          <w:lang w:val="sv-SE"/>
        </w:rPr>
        <w:t>, “</w:t>
      </w:r>
      <w:r w:rsidRPr="001B5E51">
        <w:rPr>
          <w:rFonts w:ascii="Times New Roman" w:hAnsi="Times New Roman"/>
          <w:sz w:val="20"/>
          <w:szCs w:val="20"/>
          <w:lang w:val="sv-SE"/>
        </w:rPr>
        <w:t>WF on core maintenance and performance part for multi-Rx WI</w:t>
      </w:r>
      <w:r w:rsidRPr="00E5392F">
        <w:rPr>
          <w:rFonts w:ascii="Times New Roman" w:hAnsi="Times New Roman"/>
          <w:sz w:val="20"/>
          <w:szCs w:val="20"/>
          <w:lang w:val="sv-SE"/>
        </w:rPr>
        <w:t xml:space="preserve">”, </w:t>
      </w:r>
      <w:r w:rsidRPr="00E02BB8">
        <w:rPr>
          <w:rFonts w:ascii="Times New Roman" w:hAnsi="Times New Roman"/>
          <w:sz w:val="20"/>
          <w:szCs w:val="20"/>
          <w:lang w:val="sv-SE"/>
        </w:rPr>
        <w:t>vivo, Ericsson</w:t>
      </w:r>
    </w:p>
    <w:p w14:paraId="5B78A0BE" w14:textId="77777777" w:rsidR="001B5E51" w:rsidRPr="001B5E51" w:rsidRDefault="001B5E51" w:rsidP="003C42E1">
      <w:pPr>
        <w:rPr>
          <w:lang w:val="sv-SE"/>
        </w:rPr>
      </w:pPr>
    </w:p>
    <w:sectPr w:rsidR="001B5E51" w:rsidRPr="001B5E51" w:rsidSect="007277FD">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33DE3" w14:textId="77777777" w:rsidR="0072155C" w:rsidRDefault="0072155C">
      <w:r>
        <w:separator/>
      </w:r>
    </w:p>
  </w:endnote>
  <w:endnote w:type="continuationSeparator" w:id="0">
    <w:p w14:paraId="1E48FA46" w14:textId="77777777" w:rsidR="0072155C" w:rsidRDefault="00721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66686" w14:textId="77777777" w:rsidR="0072155C" w:rsidRDefault="0072155C">
      <w:r>
        <w:separator/>
      </w:r>
    </w:p>
  </w:footnote>
  <w:footnote w:type="continuationSeparator" w:id="0">
    <w:p w14:paraId="2A49AD5B" w14:textId="77777777" w:rsidR="0072155C" w:rsidRDefault="007215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B02C5"/>
    <w:multiLevelType w:val="hybridMultilevel"/>
    <w:tmpl w:val="CB840D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07340"/>
    <w:multiLevelType w:val="hybridMultilevel"/>
    <w:tmpl w:val="61349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F0EEA"/>
    <w:multiLevelType w:val="hybridMultilevel"/>
    <w:tmpl w:val="CF6ABE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F643F"/>
    <w:multiLevelType w:val="hybridMultilevel"/>
    <w:tmpl w:val="AD426A9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6614B9E"/>
    <w:multiLevelType w:val="hybridMultilevel"/>
    <w:tmpl w:val="28B031B6"/>
    <w:lvl w:ilvl="0" w:tplc="7636989C">
      <w:start w:val="1"/>
      <w:numFmt w:val="bullet"/>
      <w:lvlText w:val="•"/>
      <w:lvlJc w:val="left"/>
      <w:pPr>
        <w:tabs>
          <w:tab w:val="num" w:pos="720"/>
        </w:tabs>
        <w:ind w:left="720" w:hanging="360"/>
      </w:pPr>
      <w:rPr>
        <w:rFonts w:ascii="Arial" w:hAnsi="Arial" w:cs="Times New Roman" w:hint="default"/>
      </w:rPr>
    </w:lvl>
    <w:lvl w:ilvl="1" w:tplc="277AC1F2">
      <w:numFmt w:val="none"/>
      <w:lvlText w:val=""/>
      <w:lvlJc w:val="left"/>
      <w:pPr>
        <w:tabs>
          <w:tab w:val="num" w:pos="360"/>
        </w:tabs>
        <w:ind w:left="0" w:firstLine="0"/>
      </w:pPr>
    </w:lvl>
    <w:lvl w:ilvl="2" w:tplc="D902D2E0">
      <w:numFmt w:val="none"/>
      <w:lvlText w:val=""/>
      <w:lvlJc w:val="left"/>
      <w:pPr>
        <w:tabs>
          <w:tab w:val="num" w:pos="360"/>
        </w:tabs>
        <w:ind w:left="0" w:firstLine="0"/>
      </w:pPr>
    </w:lvl>
    <w:lvl w:ilvl="3" w:tplc="53A2E328">
      <w:numFmt w:val="none"/>
      <w:lvlText w:val=""/>
      <w:lvlJc w:val="left"/>
      <w:pPr>
        <w:tabs>
          <w:tab w:val="num" w:pos="360"/>
        </w:tabs>
        <w:ind w:left="0" w:firstLine="0"/>
      </w:pPr>
    </w:lvl>
    <w:lvl w:ilvl="4" w:tplc="1BD88322">
      <w:start w:val="1"/>
      <w:numFmt w:val="bullet"/>
      <w:lvlText w:val="•"/>
      <w:lvlJc w:val="left"/>
      <w:pPr>
        <w:tabs>
          <w:tab w:val="num" w:pos="3600"/>
        </w:tabs>
        <w:ind w:left="3600" w:hanging="360"/>
      </w:pPr>
      <w:rPr>
        <w:rFonts w:ascii="Arial" w:hAnsi="Arial" w:cs="Times New Roman" w:hint="default"/>
      </w:rPr>
    </w:lvl>
    <w:lvl w:ilvl="5" w:tplc="4028B21A">
      <w:start w:val="1"/>
      <w:numFmt w:val="bullet"/>
      <w:lvlText w:val="•"/>
      <w:lvlJc w:val="left"/>
      <w:pPr>
        <w:tabs>
          <w:tab w:val="num" w:pos="4320"/>
        </w:tabs>
        <w:ind w:left="4320" w:hanging="360"/>
      </w:pPr>
      <w:rPr>
        <w:rFonts w:ascii="Arial" w:hAnsi="Arial" w:cs="Times New Roman" w:hint="default"/>
      </w:rPr>
    </w:lvl>
    <w:lvl w:ilvl="6" w:tplc="293C2B3E">
      <w:start w:val="1"/>
      <w:numFmt w:val="bullet"/>
      <w:lvlText w:val="•"/>
      <w:lvlJc w:val="left"/>
      <w:pPr>
        <w:tabs>
          <w:tab w:val="num" w:pos="5040"/>
        </w:tabs>
        <w:ind w:left="5040" w:hanging="360"/>
      </w:pPr>
      <w:rPr>
        <w:rFonts w:ascii="Arial" w:hAnsi="Arial" w:cs="Times New Roman" w:hint="default"/>
      </w:rPr>
    </w:lvl>
    <w:lvl w:ilvl="7" w:tplc="75EC5104">
      <w:start w:val="1"/>
      <w:numFmt w:val="bullet"/>
      <w:lvlText w:val="•"/>
      <w:lvlJc w:val="left"/>
      <w:pPr>
        <w:tabs>
          <w:tab w:val="num" w:pos="5760"/>
        </w:tabs>
        <w:ind w:left="5760" w:hanging="360"/>
      </w:pPr>
      <w:rPr>
        <w:rFonts w:ascii="Arial" w:hAnsi="Arial" w:cs="Times New Roman" w:hint="default"/>
      </w:rPr>
    </w:lvl>
    <w:lvl w:ilvl="8" w:tplc="9F7E516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79F57BD"/>
    <w:multiLevelType w:val="hybridMultilevel"/>
    <w:tmpl w:val="47C6D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40FB8"/>
    <w:multiLevelType w:val="hybridMultilevel"/>
    <w:tmpl w:val="8938ACD0"/>
    <w:lvl w:ilvl="0" w:tplc="805CDD0A">
      <w:start w:val="3"/>
      <w:numFmt w:val="bullet"/>
      <w:lvlText w:val=""/>
      <w:lvlJc w:val="left"/>
      <w:pPr>
        <w:ind w:left="420" w:hanging="420"/>
      </w:pPr>
      <w:rPr>
        <w:rFonts w:ascii="Symbol" w:eastAsia="宋体"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803D64"/>
    <w:multiLevelType w:val="multilevel"/>
    <w:tmpl w:val="C5087D94"/>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EFF6479"/>
    <w:multiLevelType w:val="hybridMultilevel"/>
    <w:tmpl w:val="9F10B64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1F937951"/>
    <w:multiLevelType w:val="hybridMultilevel"/>
    <w:tmpl w:val="B352DD60"/>
    <w:lvl w:ilvl="0" w:tplc="36F25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022BA3"/>
    <w:multiLevelType w:val="hybridMultilevel"/>
    <w:tmpl w:val="A49A2FF0"/>
    <w:lvl w:ilvl="0" w:tplc="51F46A06">
      <w:start w:val="1"/>
      <w:numFmt w:val="bullet"/>
      <w:lvlText w:val="•"/>
      <w:lvlJc w:val="left"/>
      <w:pPr>
        <w:tabs>
          <w:tab w:val="num" w:pos="720"/>
        </w:tabs>
        <w:ind w:left="720" w:hanging="360"/>
      </w:pPr>
      <w:rPr>
        <w:rFonts w:ascii="Arial" w:hAnsi="Arial" w:hint="default"/>
      </w:rPr>
    </w:lvl>
    <w:lvl w:ilvl="1" w:tplc="BE38DE1C" w:tentative="1">
      <w:start w:val="1"/>
      <w:numFmt w:val="bullet"/>
      <w:lvlText w:val="•"/>
      <w:lvlJc w:val="left"/>
      <w:pPr>
        <w:tabs>
          <w:tab w:val="num" w:pos="1440"/>
        </w:tabs>
        <w:ind w:left="1440" w:hanging="360"/>
      </w:pPr>
      <w:rPr>
        <w:rFonts w:ascii="Arial" w:hAnsi="Arial" w:hint="default"/>
      </w:rPr>
    </w:lvl>
    <w:lvl w:ilvl="2" w:tplc="8988CA84" w:tentative="1">
      <w:start w:val="1"/>
      <w:numFmt w:val="bullet"/>
      <w:lvlText w:val="•"/>
      <w:lvlJc w:val="left"/>
      <w:pPr>
        <w:tabs>
          <w:tab w:val="num" w:pos="2160"/>
        </w:tabs>
        <w:ind w:left="2160" w:hanging="360"/>
      </w:pPr>
      <w:rPr>
        <w:rFonts w:ascii="Arial" w:hAnsi="Arial" w:hint="default"/>
      </w:rPr>
    </w:lvl>
    <w:lvl w:ilvl="3" w:tplc="B53A17EE" w:tentative="1">
      <w:start w:val="1"/>
      <w:numFmt w:val="bullet"/>
      <w:lvlText w:val="•"/>
      <w:lvlJc w:val="left"/>
      <w:pPr>
        <w:tabs>
          <w:tab w:val="num" w:pos="2880"/>
        </w:tabs>
        <w:ind w:left="2880" w:hanging="360"/>
      </w:pPr>
      <w:rPr>
        <w:rFonts w:ascii="Arial" w:hAnsi="Arial" w:hint="default"/>
      </w:rPr>
    </w:lvl>
    <w:lvl w:ilvl="4" w:tplc="5C00DD2C" w:tentative="1">
      <w:start w:val="1"/>
      <w:numFmt w:val="bullet"/>
      <w:lvlText w:val="•"/>
      <w:lvlJc w:val="left"/>
      <w:pPr>
        <w:tabs>
          <w:tab w:val="num" w:pos="3600"/>
        </w:tabs>
        <w:ind w:left="3600" w:hanging="360"/>
      </w:pPr>
      <w:rPr>
        <w:rFonts w:ascii="Arial" w:hAnsi="Arial" w:hint="default"/>
      </w:rPr>
    </w:lvl>
    <w:lvl w:ilvl="5" w:tplc="A332481E" w:tentative="1">
      <w:start w:val="1"/>
      <w:numFmt w:val="bullet"/>
      <w:lvlText w:val="•"/>
      <w:lvlJc w:val="left"/>
      <w:pPr>
        <w:tabs>
          <w:tab w:val="num" w:pos="4320"/>
        </w:tabs>
        <w:ind w:left="4320" w:hanging="360"/>
      </w:pPr>
      <w:rPr>
        <w:rFonts w:ascii="Arial" w:hAnsi="Arial" w:hint="default"/>
      </w:rPr>
    </w:lvl>
    <w:lvl w:ilvl="6" w:tplc="35322902" w:tentative="1">
      <w:start w:val="1"/>
      <w:numFmt w:val="bullet"/>
      <w:lvlText w:val="•"/>
      <w:lvlJc w:val="left"/>
      <w:pPr>
        <w:tabs>
          <w:tab w:val="num" w:pos="5040"/>
        </w:tabs>
        <w:ind w:left="5040" w:hanging="360"/>
      </w:pPr>
      <w:rPr>
        <w:rFonts w:ascii="Arial" w:hAnsi="Arial" w:hint="default"/>
      </w:rPr>
    </w:lvl>
    <w:lvl w:ilvl="7" w:tplc="A62C77A2" w:tentative="1">
      <w:start w:val="1"/>
      <w:numFmt w:val="bullet"/>
      <w:lvlText w:val="•"/>
      <w:lvlJc w:val="left"/>
      <w:pPr>
        <w:tabs>
          <w:tab w:val="num" w:pos="5760"/>
        </w:tabs>
        <w:ind w:left="5760" w:hanging="360"/>
      </w:pPr>
      <w:rPr>
        <w:rFonts w:ascii="Arial" w:hAnsi="Arial" w:hint="default"/>
      </w:rPr>
    </w:lvl>
    <w:lvl w:ilvl="8" w:tplc="0394B0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A86542"/>
    <w:multiLevelType w:val="hybridMultilevel"/>
    <w:tmpl w:val="A07A0B34"/>
    <w:lvl w:ilvl="0" w:tplc="2EAA86C6">
      <w:start w:val="1"/>
      <w:numFmt w:val="bullet"/>
      <w:lvlText w:val="»"/>
      <w:lvlJc w:val="left"/>
      <w:pPr>
        <w:tabs>
          <w:tab w:val="num" w:pos="720"/>
        </w:tabs>
        <w:ind w:left="720" w:hanging="360"/>
      </w:pPr>
      <w:rPr>
        <w:rFonts w:ascii="Arial" w:hAnsi="Arial" w:hint="default"/>
      </w:rPr>
    </w:lvl>
    <w:lvl w:ilvl="1" w:tplc="05200B26" w:tentative="1">
      <w:start w:val="1"/>
      <w:numFmt w:val="bullet"/>
      <w:lvlText w:val="»"/>
      <w:lvlJc w:val="left"/>
      <w:pPr>
        <w:tabs>
          <w:tab w:val="num" w:pos="1440"/>
        </w:tabs>
        <w:ind w:left="1440" w:hanging="360"/>
      </w:pPr>
      <w:rPr>
        <w:rFonts w:ascii="Arial" w:hAnsi="Arial" w:hint="default"/>
      </w:rPr>
    </w:lvl>
    <w:lvl w:ilvl="2" w:tplc="16EA6CFA" w:tentative="1">
      <w:start w:val="1"/>
      <w:numFmt w:val="bullet"/>
      <w:lvlText w:val="»"/>
      <w:lvlJc w:val="left"/>
      <w:pPr>
        <w:tabs>
          <w:tab w:val="num" w:pos="2160"/>
        </w:tabs>
        <w:ind w:left="2160" w:hanging="360"/>
      </w:pPr>
      <w:rPr>
        <w:rFonts w:ascii="Arial" w:hAnsi="Arial" w:hint="default"/>
      </w:rPr>
    </w:lvl>
    <w:lvl w:ilvl="3" w:tplc="276A7124" w:tentative="1">
      <w:start w:val="1"/>
      <w:numFmt w:val="bullet"/>
      <w:lvlText w:val="»"/>
      <w:lvlJc w:val="left"/>
      <w:pPr>
        <w:tabs>
          <w:tab w:val="num" w:pos="2880"/>
        </w:tabs>
        <w:ind w:left="2880" w:hanging="360"/>
      </w:pPr>
      <w:rPr>
        <w:rFonts w:ascii="Arial" w:hAnsi="Arial" w:hint="default"/>
      </w:rPr>
    </w:lvl>
    <w:lvl w:ilvl="4" w:tplc="F920C884">
      <w:start w:val="1"/>
      <w:numFmt w:val="bullet"/>
      <w:lvlText w:val="»"/>
      <w:lvlJc w:val="left"/>
      <w:pPr>
        <w:tabs>
          <w:tab w:val="num" w:pos="3600"/>
        </w:tabs>
        <w:ind w:left="3600" w:hanging="360"/>
      </w:pPr>
      <w:rPr>
        <w:rFonts w:ascii="Arial" w:hAnsi="Arial" w:hint="default"/>
      </w:rPr>
    </w:lvl>
    <w:lvl w:ilvl="5" w:tplc="04D6C836" w:tentative="1">
      <w:start w:val="1"/>
      <w:numFmt w:val="bullet"/>
      <w:lvlText w:val="»"/>
      <w:lvlJc w:val="left"/>
      <w:pPr>
        <w:tabs>
          <w:tab w:val="num" w:pos="4320"/>
        </w:tabs>
        <w:ind w:left="4320" w:hanging="360"/>
      </w:pPr>
      <w:rPr>
        <w:rFonts w:ascii="Arial" w:hAnsi="Arial" w:hint="default"/>
      </w:rPr>
    </w:lvl>
    <w:lvl w:ilvl="6" w:tplc="6D586282" w:tentative="1">
      <w:start w:val="1"/>
      <w:numFmt w:val="bullet"/>
      <w:lvlText w:val="»"/>
      <w:lvlJc w:val="left"/>
      <w:pPr>
        <w:tabs>
          <w:tab w:val="num" w:pos="5040"/>
        </w:tabs>
        <w:ind w:left="5040" w:hanging="360"/>
      </w:pPr>
      <w:rPr>
        <w:rFonts w:ascii="Arial" w:hAnsi="Arial" w:hint="default"/>
      </w:rPr>
    </w:lvl>
    <w:lvl w:ilvl="7" w:tplc="86D29A3A" w:tentative="1">
      <w:start w:val="1"/>
      <w:numFmt w:val="bullet"/>
      <w:lvlText w:val="»"/>
      <w:lvlJc w:val="left"/>
      <w:pPr>
        <w:tabs>
          <w:tab w:val="num" w:pos="5760"/>
        </w:tabs>
        <w:ind w:left="5760" w:hanging="360"/>
      </w:pPr>
      <w:rPr>
        <w:rFonts w:ascii="Arial" w:hAnsi="Arial" w:hint="default"/>
      </w:rPr>
    </w:lvl>
    <w:lvl w:ilvl="8" w:tplc="43FED3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623D3E"/>
    <w:multiLevelType w:val="hybridMultilevel"/>
    <w:tmpl w:val="74A8BF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AF5B46"/>
    <w:multiLevelType w:val="hybridMultilevel"/>
    <w:tmpl w:val="43EC32F2"/>
    <w:lvl w:ilvl="0" w:tplc="033C69E6">
      <w:start w:val="1"/>
      <w:numFmt w:val="bullet"/>
      <w:lvlText w:val=""/>
      <w:lvlJc w:val="left"/>
      <w:pPr>
        <w:ind w:left="704" w:hanging="420"/>
      </w:pPr>
      <w:rPr>
        <w:rFonts w:ascii="Symbol" w:hAnsi="Symbo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EF52471"/>
    <w:multiLevelType w:val="hybridMultilevel"/>
    <w:tmpl w:val="8DAA59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816D40"/>
    <w:multiLevelType w:val="hybridMultilevel"/>
    <w:tmpl w:val="F8CE779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E444B7"/>
    <w:multiLevelType w:val="hybridMultilevel"/>
    <w:tmpl w:val="C1542876"/>
    <w:lvl w:ilvl="0" w:tplc="0409000B">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35680461"/>
    <w:multiLevelType w:val="hybridMultilevel"/>
    <w:tmpl w:val="DA5A29B4"/>
    <w:lvl w:ilvl="0" w:tplc="C660CE88">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9" w15:restartNumberingAfterBreak="0">
    <w:nsid w:val="3EBB5CA0"/>
    <w:multiLevelType w:val="hybridMultilevel"/>
    <w:tmpl w:val="603C314C"/>
    <w:lvl w:ilvl="0" w:tplc="04090001">
      <w:start w:val="1"/>
      <w:numFmt w:val="bullet"/>
      <w:lvlText w:val=""/>
      <w:lvlJc w:val="left"/>
      <w:pPr>
        <w:ind w:left="644" w:hanging="360"/>
      </w:pPr>
      <w:rPr>
        <w:rFonts w:ascii="Symbol" w:hAnsi="Symbol" w:hint="default"/>
      </w:rPr>
    </w:lvl>
    <w:lvl w:ilvl="1" w:tplc="18090003">
      <w:start w:val="1"/>
      <w:numFmt w:val="bullet"/>
      <w:lvlText w:val="o"/>
      <w:lvlJc w:val="left"/>
      <w:pPr>
        <w:ind w:left="1724" w:hanging="360"/>
      </w:pPr>
      <w:rPr>
        <w:rFonts w:ascii="Courier New" w:hAnsi="Courier New" w:cs="Courier New" w:hint="default"/>
      </w:rPr>
    </w:lvl>
    <w:lvl w:ilvl="2" w:tplc="18090005">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20" w15:restartNumberingAfterBreak="0">
    <w:nsid w:val="409312E1"/>
    <w:multiLevelType w:val="hybridMultilevel"/>
    <w:tmpl w:val="F086CCB4"/>
    <w:lvl w:ilvl="0" w:tplc="82A0D7B8">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45FD49BB"/>
    <w:multiLevelType w:val="hybridMultilevel"/>
    <w:tmpl w:val="CC660F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9B744C2"/>
    <w:multiLevelType w:val="hybridMultilevel"/>
    <w:tmpl w:val="73AE5BF6"/>
    <w:lvl w:ilvl="0" w:tplc="3D429166">
      <w:start w:val="1975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D01DD9"/>
    <w:multiLevelType w:val="hybridMultilevel"/>
    <w:tmpl w:val="88BE6AB0"/>
    <w:lvl w:ilvl="0" w:tplc="79007B46">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5"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6" w15:restartNumberingAfterBreak="0">
    <w:nsid w:val="4DBD1095"/>
    <w:multiLevelType w:val="hybridMultilevel"/>
    <w:tmpl w:val="88BE6AB0"/>
    <w:lvl w:ilvl="0" w:tplc="79007B46">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E059BD"/>
    <w:multiLevelType w:val="hybridMultilevel"/>
    <w:tmpl w:val="FEB04752"/>
    <w:lvl w:ilvl="0" w:tplc="64C655BA">
      <w:start w:val="1"/>
      <w:numFmt w:val="bullet"/>
      <w:lvlText w:val="•"/>
      <w:lvlJc w:val="left"/>
      <w:pPr>
        <w:tabs>
          <w:tab w:val="num" w:pos="720"/>
        </w:tabs>
        <w:ind w:left="720" w:hanging="360"/>
      </w:pPr>
      <w:rPr>
        <w:rFonts w:ascii="Arial" w:hAnsi="Arial" w:hint="default"/>
      </w:rPr>
    </w:lvl>
    <w:lvl w:ilvl="1" w:tplc="3DD0B2E6">
      <w:numFmt w:val="none"/>
      <w:lvlText w:val=""/>
      <w:lvlJc w:val="left"/>
      <w:pPr>
        <w:tabs>
          <w:tab w:val="num" w:pos="360"/>
        </w:tabs>
      </w:pPr>
    </w:lvl>
    <w:lvl w:ilvl="2" w:tplc="94980D5A">
      <w:numFmt w:val="none"/>
      <w:lvlText w:val=""/>
      <w:lvlJc w:val="left"/>
      <w:pPr>
        <w:tabs>
          <w:tab w:val="num" w:pos="360"/>
        </w:tabs>
      </w:pPr>
    </w:lvl>
    <w:lvl w:ilvl="3" w:tplc="AFFE2B40" w:tentative="1">
      <w:start w:val="1"/>
      <w:numFmt w:val="bullet"/>
      <w:lvlText w:val="•"/>
      <w:lvlJc w:val="left"/>
      <w:pPr>
        <w:tabs>
          <w:tab w:val="num" w:pos="2880"/>
        </w:tabs>
        <w:ind w:left="2880" w:hanging="360"/>
      </w:pPr>
      <w:rPr>
        <w:rFonts w:ascii="Arial" w:hAnsi="Arial" w:hint="default"/>
      </w:rPr>
    </w:lvl>
    <w:lvl w:ilvl="4" w:tplc="BD807F3E" w:tentative="1">
      <w:start w:val="1"/>
      <w:numFmt w:val="bullet"/>
      <w:lvlText w:val="•"/>
      <w:lvlJc w:val="left"/>
      <w:pPr>
        <w:tabs>
          <w:tab w:val="num" w:pos="3600"/>
        </w:tabs>
        <w:ind w:left="3600" w:hanging="360"/>
      </w:pPr>
      <w:rPr>
        <w:rFonts w:ascii="Arial" w:hAnsi="Arial" w:hint="default"/>
      </w:rPr>
    </w:lvl>
    <w:lvl w:ilvl="5" w:tplc="0E7E67DE" w:tentative="1">
      <w:start w:val="1"/>
      <w:numFmt w:val="bullet"/>
      <w:lvlText w:val="•"/>
      <w:lvlJc w:val="left"/>
      <w:pPr>
        <w:tabs>
          <w:tab w:val="num" w:pos="4320"/>
        </w:tabs>
        <w:ind w:left="4320" w:hanging="360"/>
      </w:pPr>
      <w:rPr>
        <w:rFonts w:ascii="Arial" w:hAnsi="Arial" w:hint="default"/>
      </w:rPr>
    </w:lvl>
    <w:lvl w:ilvl="6" w:tplc="05D8884A" w:tentative="1">
      <w:start w:val="1"/>
      <w:numFmt w:val="bullet"/>
      <w:lvlText w:val="•"/>
      <w:lvlJc w:val="left"/>
      <w:pPr>
        <w:tabs>
          <w:tab w:val="num" w:pos="5040"/>
        </w:tabs>
        <w:ind w:left="5040" w:hanging="360"/>
      </w:pPr>
      <w:rPr>
        <w:rFonts w:ascii="Arial" w:hAnsi="Arial" w:hint="default"/>
      </w:rPr>
    </w:lvl>
    <w:lvl w:ilvl="7" w:tplc="1082AFCC" w:tentative="1">
      <w:start w:val="1"/>
      <w:numFmt w:val="bullet"/>
      <w:lvlText w:val="•"/>
      <w:lvlJc w:val="left"/>
      <w:pPr>
        <w:tabs>
          <w:tab w:val="num" w:pos="5760"/>
        </w:tabs>
        <w:ind w:left="5760" w:hanging="360"/>
      </w:pPr>
      <w:rPr>
        <w:rFonts w:ascii="Arial" w:hAnsi="Arial" w:hint="default"/>
      </w:rPr>
    </w:lvl>
    <w:lvl w:ilvl="8" w:tplc="B14C433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B10A18"/>
    <w:multiLevelType w:val="hybridMultilevel"/>
    <w:tmpl w:val="F7F4FB0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761070"/>
    <w:multiLevelType w:val="hybridMultilevel"/>
    <w:tmpl w:val="EFF2B93E"/>
    <w:lvl w:ilvl="0" w:tplc="033C69E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B93175"/>
    <w:multiLevelType w:val="hybridMultilevel"/>
    <w:tmpl w:val="05F4BB5A"/>
    <w:lvl w:ilvl="0" w:tplc="5456D41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6F7A5B48"/>
    <w:multiLevelType w:val="hybridMultilevel"/>
    <w:tmpl w:val="2C74BC16"/>
    <w:lvl w:ilvl="0" w:tplc="04090003">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35" w15:restartNumberingAfterBreak="0">
    <w:nsid w:val="742C7C27"/>
    <w:multiLevelType w:val="hybridMultilevel"/>
    <w:tmpl w:val="D3D89370"/>
    <w:lvl w:ilvl="0" w:tplc="04090003">
      <w:start w:val="1"/>
      <w:numFmt w:val="bullet"/>
      <w:lvlText w:val="o"/>
      <w:lvlJc w:val="left"/>
      <w:pPr>
        <w:ind w:left="420" w:hanging="420"/>
      </w:pPr>
      <w:rPr>
        <w:rFonts w:ascii="Courier New" w:hAnsi="Courier New" w:cs="Courier New" w:hint="default"/>
      </w:rPr>
    </w:lvl>
    <w:lvl w:ilvl="1" w:tplc="9708BBF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756BED"/>
    <w:multiLevelType w:val="hybridMultilevel"/>
    <w:tmpl w:val="57D857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937B39"/>
    <w:multiLevelType w:val="hybridMultilevel"/>
    <w:tmpl w:val="0CFA33B6"/>
    <w:lvl w:ilvl="0" w:tplc="3D147438">
      <w:start w:val="1"/>
      <w:numFmt w:val="bullet"/>
      <w:lvlText w:val="•"/>
      <w:lvlJc w:val="left"/>
      <w:pPr>
        <w:tabs>
          <w:tab w:val="num" w:pos="720"/>
        </w:tabs>
        <w:ind w:left="720" w:hanging="360"/>
      </w:pPr>
      <w:rPr>
        <w:rFonts w:ascii="Arial" w:hAnsi="Arial" w:hint="default"/>
      </w:rPr>
    </w:lvl>
    <w:lvl w:ilvl="1" w:tplc="2040AB02" w:tentative="1">
      <w:start w:val="1"/>
      <w:numFmt w:val="bullet"/>
      <w:lvlText w:val="•"/>
      <w:lvlJc w:val="left"/>
      <w:pPr>
        <w:tabs>
          <w:tab w:val="num" w:pos="1440"/>
        </w:tabs>
        <w:ind w:left="1440" w:hanging="360"/>
      </w:pPr>
      <w:rPr>
        <w:rFonts w:ascii="Arial" w:hAnsi="Arial" w:hint="default"/>
      </w:rPr>
    </w:lvl>
    <w:lvl w:ilvl="2" w:tplc="F7647DE2" w:tentative="1">
      <w:start w:val="1"/>
      <w:numFmt w:val="bullet"/>
      <w:lvlText w:val="•"/>
      <w:lvlJc w:val="left"/>
      <w:pPr>
        <w:tabs>
          <w:tab w:val="num" w:pos="2160"/>
        </w:tabs>
        <w:ind w:left="2160" w:hanging="360"/>
      </w:pPr>
      <w:rPr>
        <w:rFonts w:ascii="Arial" w:hAnsi="Arial" w:hint="default"/>
      </w:rPr>
    </w:lvl>
    <w:lvl w:ilvl="3" w:tplc="AE1C0692" w:tentative="1">
      <w:start w:val="1"/>
      <w:numFmt w:val="bullet"/>
      <w:lvlText w:val="•"/>
      <w:lvlJc w:val="left"/>
      <w:pPr>
        <w:tabs>
          <w:tab w:val="num" w:pos="2880"/>
        </w:tabs>
        <w:ind w:left="2880" w:hanging="360"/>
      </w:pPr>
      <w:rPr>
        <w:rFonts w:ascii="Arial" w:hAnsi="Arial" w:hint="default"/>
      </w:rPr>
    </w:lvl>
    <w:lvl w:ilvl="4" w:tplc="6E402534" w:tentative="1">
      <w:start w:val="1"/>
      <w:numFmt w:val="bullet"/>
      <w:lvlText w:val="•"/>
      <w:lvlJc w:val="left"/>
      <w:pPr>
        <w:tabs>
          <w:tab w:val="num" w:pos="3600"/>
        </w:tabs>
        <w:ind w:left="3600" w:hanging="360"/>
      </w:pPr>
      <w:rPr>
        <w:rFonts w:ascii="Arial" w:hAnsi="Arial" w:hint="default"/>
      </w:rPr>
    </w:lvl>
    <w:lvl w:ilvl="5" w:tplc="BCBAC5CA" w:tentative="1">
      <w:start w:val="1"/>
      <w:numFmt w:val="bullet"/>
      <w:lvlText w:val="•"/>
      <w:lvlJc w:val="left"/>
      <w:pPr>
        <w:tabs>
          <w:tab w:val="num" w:pos="4320"/>
        </w:tabs>
        <w:ind w:left="4320" w:hanging="360"/>
      </w:pPr>
      <w:rPr>
        <w:rFonts w:ascii="Arial" w:hAnsi="Arial" w:hint="default"/>
      </w:rPr>
    </w:lvl>
    <w:lvl w:ilvl="6" w:tplc="8854A39C" w:tentative="1">
      <w:start w:val="1"/>
      <w:numFmt w:val="bullet"/>
      <w:lvlText w:val="•"/>
      <w:lvlJc w:val="left"/>
      <w:pPr>
        <w:tabs>
          <w:tab w:val="num" w:pos="5040"/>
        </w:tabs>
        <w:ind w:left="5040" w:hanging="360"/>
      </w:pPr>
      <w:rPr>
        <w:rFonts w:ascii="Arial" w:hAnsi="Arial" w:hint="default"/>
      </w:rPr>
    </w:lvl>
    <w:lvl w:ilvl="7" w:tplc="41DC0752" w:tentative="1">
      <w:start w:val="1"/>
      <w:numFmt w:val="bullet"/>
      <w:lvlText w:val="•"/>
      <w:lvlJc w:val="left"/>
      <w:pPr>
        <w:tabs>
          <w:tab w:val="num" w:pos="5760"/>
        </w:tabs>
        <w:ind w:left="5760" w:hanging="360"/>
      </w:pPr>
      <w:rPr>
        <w:rFonts w:ascii="Arial" w:hAnsi="Arial" w:hint="default"/>
      </w:rPr>
    </w:lvl>
    <w:lvl w:ilvl="8" w:tplc="2336318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E04269F"/>
    <w:multiLevelType w:val="hybridMultilevel"/>
    <w:tmpl w:val="91EC9B02"/>
    <w:lvl w:ilvl="0" w:tplc="74B6C890">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38"/>
  </w:num>
  <w:num w:numId="3">
    <w:abstractNumId w:val="25"/>
  </w:num>
  <w:num w:numId="4">
    <w:abstractNumId w:val="32"/>
  </w:num>
  <w:num w:numId="5">
    <w:abstractNumId w:val="40"/>
  </w:num>
  <w:num w:numId="6">
    <w:abstractNumId w:val="4"/>
  </w:num>
  <w:num w:numId="7">
    <w:abstractNumId w:val="30"/>
  </w:num>
  <w:num w:numId="8">
    <w:abstractNumId w:val="2"/>
  </w:num>
  <w:num w:numId="9">
    <w:abstractNumId w:val="28"/>
  </w:num>
  <w:num w:numId="10">
    <w:abstractNumId w:val="31"/>
  </w:num>
  <w:num w:numId="11">
    <w:abstractNumId w:val="39"/>
  </w:num>
  <w:num w:numId="12">
    <w:abstractNumId w:val="21"/>
  </w:num>
  <w:num w:numId="13">
    <w:abstractNumId w:val="27"/>
  </w:num>
  <w:num w:numId="14">
    <w:abstractNumId w:val="11"/>
  </w:num>
  <w:num w:numId="15">
    <w:abstractNumId w:val="33"/>
  </w:num>
  <w:num w:numId="16">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9"/>
  </w:num>
  <w:num w:numId="19">
    <w:abstractNumId w:val="7"/>
  </w:num>
  <w:num w:numId="20">
    <w:abstractNumId w:val="17"/>
  </w:num>
  <w:num w:numId="21">
    <w:abstractNumId w:val="10"/>
  </w:num>
  <w:num w:numId="22">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5"/>
  </w:num>
  <w:num w:numId="25">
    <w:abstractNumId w:val="8"/>
  </w:num>
  <w:num w:numId="26">
    <w:abstractNumId w:val="12"/>
  </w:num>
  <w:num w:numId="27">
    <w:abstractNumId w:val="23"/>
  </w:num>
  <w:num w:numId="28">
    <w:abstractNumId w:val="0"/>
  </w:num>
  <w:num w:numId="29">
    <w:abstractNumId w:val="5"/>
  </w:num>
  <w:num w:numId="30">
    <w:abstractNumId w:val="29"/>
  </w:num>
  <w:num w:numId="31">
    <w:abstractNumId w:val="36"/>
  </w:num>
  <w:num w:numId="32">
    <w:abstractNumId w:val="13"/>
  </w:num>
  <w:num w:numId="33">
    <w:abstractNumId w:val="34"/>
  </w:num>
  <w:num w:numId="34">
    <w:abstractNumId w:val="18"/>
  </w:num>
  <w:num w:numId="35">
    <w:abstractNumId w:val="26"/>
  </w:num>
  <w:num w:numId="36">
    <w:abstractNumId w:val="24"/>
  </w:num>
  <w:num w:numId="37">
    <w:abstractNumId w:val="3"/>
  </w:num>
  <w:num w:numId="38">
    <w:abstractNumId w:val="16"/>
  </w:num>
  <w:num w:numId="39">
    <w:abstractNumId w:val="35"/>
  </w:num>
  <w:num w:numId="40">
    <w:abstractNumId w:val="20"/>
  </w:num>
  <w:num w:numId="41">
    <w:abstractNumId w:val="9"/>
  </w:num>
  <w:num w:numId="42">
    <w:abstractNumId w:val="37"/>
  </w:num>
  <w:num w:numId="43">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AU"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0830"/>
    <w:rsid w:val="00001299"/>
    <w:rsid w:val="0000192E"/>
    <w:rsid w:val="000023C8"/>
    <w:rsid w:val="000028CC"/>
    <w:rsid w:val="00002DD4"/>
    <w:rsid w:val="00003620"/>
    <w:rsid w:val="0000389D"/>
    <w:rsid w:val="00003ACB"/>
    <w:rsid w:val="00005FCE"/>
    <w:rsid w:val="00007915"/>
    <w:rsid w:val="000079DB"/>
    <w:rsid w:val="00007C16"/>
    <w:rsid w:val="00010BBC"/>
    <w:rsid w:val="000112F7"/>
    <w:rsid w:val="000113C0"/>
    <w:rsid w:val="00011457"/>
    <w:rsid w:val="000125E4"/>
    <w:rsid w:val="000127AF"/>
    <w:rsid w:val="00013BD0"/>
    <w:rsid w:val="0001408E"/>
    <w:rsid w:val="00014458"/>
    <w:rsid w:val="00014948"/>
    <w:rsid w:val="0001502E"/>
    <w:rsid w:val="00015123"/>
    <w:rsid w:val="0001576D"/>
    <w:rsid w:val="000158D3"/>
    <w:rsid w:val="00015C96"/>
    <w:rsid w:val="000162A8"/>
    <w:rsid w:val="000174B6"/>
    <w:rsid w:val="00017968"/>
    <w:rsid w:val="00020BA6"/>
    <w:rsid w:val="00020E90"/>
    <w:rsid w:val="00022AD3"/>
    <w:rsid w:val="000232AB"/>
    <w:rsid w:val="000236C3"/>
    <w:rsid w:val="0002530B"/>
    <w:rsid w:val="0002565B"/>
    <w:rsid w:val="00025A08"/>
    <w:rsid w:val="00025FE4"/>
    <w:rsid w:val="00026561"/>
    <w:rsid w:val="00026F3E"/>
    <w:rsid w:val="000307D2"/>
    <w:rsid w:val="0003171D"/>
    <w:rsid w:val="00031C1D"/>
    <w:rsid w:val="00032426"/>
    <w:rsid w:val="0003279E"/>
    <w:rsid w:val="00032AF6"/>
    <w:rsid w:val="00033D17"/>
    <w:rsid w:val="0003498F"/>
    <w:rsid w:val="00034B75"/>
    <w:rsid w:val="000353D1"/>
    <w:rsid w:val="00035E55"/>
    <w:rsid w:val="000367CD"/>
    <w:rsid w:val="0003715F"/>
    <w:rsid w:val="0003744C"/>
    <w:rsid w:val="00037C63"/>
    <w:rsid w:val="00037EC1"/>
    <w:rsid w:val="00040797"/>
    <w:rsid w:val="000413BB"/>
    <w:rsid w:val="00042259"/>
    <w:rsid w:val="00042D13"/>
    <w:rsid w:val="00042E60"/>
    <w:rsid w:val="00044E19"/>
    <w:rsid w:val="000457A1"/>
    <w:rsid w:val="00046C34"/>
    <w:rsid w:val="000471FA"/>
    <w:rsid w:val="00047FCD"/>
    <w:rsid w:val="00050001"/>
    <w:rsid w:val="00050DC4"/>
    <w:rsid w:val="00051DE7"/>
    <w:rsid w:val="00052041"/>
    <w:rsid w:val="00052880"/>
    <w:rsid w:val="00052FF2"/>
    <w:rsid w:val="0005326A"/>
    <w:rsid w:val="00053D7E"/>
    <w:rsid w:val="00054750"/>
    <w:rsid w:val="000551F5"/>
    <w:rsid w:val="00055839"/>
    <w:rsid w:val="00055AB0"/>
    <w:rsid w:val="00056866"/>
    <w:rsid w:val="00057F68"/>
    <w:rsid w:val="0006109E"/>
    <w:rsid w:val="00061BED"/>
    <w:rsid w:val="0006266D"/>
    <w:rsid w:val="000636F8"/>
    <w:rsid w:val="00063EB6"/>
    <w:rsid w:val="0006549C"/>
    <w:rsid w:val="00065506"/>
    <w:rsid w:val="0006558B"/>
    <w:rsid w:val="00066044"/>
    <w:rsid w:val="00066C8A"/>
    <w:rsid w:val="00066F19"/>
    <w:rsid w:val="0006728A"/>
    <w:rsid w:val="00067E07"/>
    <w:rsid w:val="000703EC"/>
    <w:rsid w:val="00070FA7"/>
    <w:rsid w:val="0007188A"/>
    <w:rsid w:val="00071E68"/>
    <w:rsid w:val="00072282"/>
    <w:rsid w:val="00072953"/>
    <w:rsid w:val="000729B4"/>
    <w:rsid w:val="00072B3F"/>
    <w:rsid w:val="0007382E"/>
    <w:rsid w:val="00073E50"/>
    <w:rsid w:val="0007556A"/>
    <w:rsid w:val="00076295"/>
    <w:rsid w:val="000766E1"/>
    <w:rsid w:val="00077AE4"/>
    <w:rsid w:val="00077FF6"/>
    <w:rsid w:val="0008013E"/>
    <w:rsid w:val="00080902"/>
    <w:rsid w:val="00080A6C"/>
    <w:rsid w:val="00080D82"/>
    <w:rsid w:val="00081692"/>
    <w:rsid w:val="00081F42"/>
    <w:rsid w:val="00082AEE"/>
    <w:rsid w:val="00082C46"/>
    <w:rsid w:val="00083764"/>
    <w:rsid w:val="00086CD4"/>
    <w:rsid w:val="00087548"/>
    <w:rsid w:val="00087641"/>
    <w:rsid w:val="000910F0"/>
    <w:rsid w:val="00092081"/>
    <w:rsid w:val="00093639"/>
    <w:rsid w:val="00093E7E"/>
    <w:rsid w:val="00096F36"/>
    <w:rsid w:val="0009779D"/>
    <w:rsid w:val="000A03A6"/>
    <w:rsid w:val="000A0406"/>
    <w:rsid w:val="000A1830"/>
    <w:rsid w:val="000A2D46"/>
    <w:rsid w:val="000A3F81"/>
    <w:rsid w:val="000A4121"/>
    <w:rsid w:val="000A4AA3"/>
    <w:rsid w:val="000A4E4D"/>
    <w:rsid w:val="000A4FAC"/>
    <w:rsid w:val="000A550E"/>
    <w:rsid w:val="000A6EB4"/>
    <w:rsid w:val="000B0065"/>
    <w:rsid w:val="000B0EB8"/>
    <w:rsid w:val="000B196B"/>
    <w:rsid w:val="000B1A55"/>
    <w:rsid w:val="000B1B93"/>
    <w:rsid w:val="000B20BB"/>
    <w:rsid w:val="000B213F"/>
    <w:rsid w:val="000B2303"/>
    <w:rsid w:val="000B25DE"/>
    <w:rsid w:val="000B2B6B"/>
    <w:rsid w:val="000B2EF6"/>
    <w:rsid w:val="000B2FA6"/>
    <w:rsid w:val="000B31A6"/>
    <w:rsid w:val="000B39CE"/>
    <w:rsid w:val="000B4AA0"/>
    <w:rsid w:val="000B4DA4"/>
    <w:rsid w:val="000B5F7B"/>
    <w:rsid w:val="000B7B70"/>
    <w:rsid w:val="000B7CC6"/>
    <w:rsid w:val="000C01F3"/>
    <w:rsid w:val="000C0257"/>
    <w:rsid w:val="000C0612"/>
    <w:rsid w:val="000C0838"/>
    <w:rsid w:val="000C0CAB"/>
    <w:rsid w:val="000C13B8"/>
    <w:rsid w:val="000C2C7E"/>
    <w:rsid w:val="000C2D33"/>
    <w:rsid w:val="000C2EFE"/>
    <w:rsid w:val="000C2F9B"/>
    <w:rsid w:val="000C3814"/>
    <w:rsid w:val="000C38C3"/>
    <w:rsid w:val="000C4459"/>
    <w:rsid w:val="000C46E4"/>
    <w:rsid w:val="000C5B53"/>
    <w:rsid w:val="000C6E7A"/>
    <w:rsid w:val="000D03B4"/>
    <w:rsid w:val="000D04A2"/>
    <w:rsid w:val="000D1316"/>
    <w:rsid w:val="000D337B"/>
    <w:rsid w:val="000D3530"/>
    <w:rsid w:val="000D44FB"/>
    <w:rsid w:val="000D546B"/>
    <w:rsid w:val="000D6294"/>
    <w:rsid w:val="000D66A7"/>
    <w:rsid w:val="000D6CFC"/>
    <w:rsid w:val="000D7091"/>
    <w:rsid w:val="000D7193"/>
    <w:rsid w:val="000D7845"/>
    <w:rsid w:val="000D7ECD"/>
    <w:rsid w:val="000E01E9"/>
    <w:rsid w:val="000E0443"/>
    <w:rsid w:val="000E0451"/>
    <w:rsid w:val="000E17BC"/>
    <w:rsid w:val="000E1A89"/>
    <w:rsid w:val="000E21E0"/>
    <w:rsid w:val="000E2255"/>
    <w:rsid w:val="000E3C8B"/>
    <w:rsid w:val="000E4434"/>
    <w:rsid w:val="000E4766"/>
    <w:rsid w:val="000E4891"/>
    <w:rsid w:val="000E4FD5"/>
    <w:rsid w:val="000E537B"/>
    <w:rsid w:val="000E57D0"/>
    <w:rsid w:val="000E595A"/>
    <w:rsid w:val="000E64E9"/>
    <w:rsid w:val="000E69C7"/>
    <w:rsid w:val="000E7858"/>
    <w:rsid w:val="000E7D87"/>
    <w:rsid w:val="000F0B07"/>
    <w:rsid w:val="000F13CC"/>
    <w:rsid w:val="000F1EE3"/>
    <w:rsid w:val="000F330F"/>
    <w:rsid w:val="000F3631"/>
    <w:rsid w:val="000F381E"/>
    <w:rsid w:val="000F3F19"/>
    <w:rsid w:val="000F4788"/>
    <w:rsid w:val="000F588E"/>
    <w:rsid w:val="000F6B2E"/>
    <w:rsid w:val="000F7169"/>
    <w:rsid w:val="000F7828"/>
    <w:rsid w:val="000F7D67"/>
    <w:rsid w:val="000F7FD2"/>
    <w:rsid w:val="00100464"/>
    <w:rsid w:val="00101C97"/>
    <w:rsid w:val="00101DB3"/>
    <w:rsid w:val="0010249C"/>
    <w:rsid w:val="001026EC"/>
    <w:rsid w:val="00103AB6"/>
    <w:rsid w:val="0010494D"/>
    <w:rsid w:val="00104CB7"/>
    <w:rsid w:val="00104DFD"/>
    <w:rsid w:val="001050D2"/>
    <w:rsid w:val="0010519A"/>
    <w:rsid w:val="00105478"/>
    <w:rsid w:val="00105A97"/>
    <w:rsid w:val="00105D41"/>
    <w:rsid w:val="00105EAE"/>
    <w:rsid w:val="0010639C"/>
    <w:rsid w:val="0010669A"/>
    <w:rsid w:val="00107161"/>
    <w:rsid w:val="001074DC"/>
    <w:rsid w:val="00107688"/>
    <w:rsid w:val="00110E26"/>
    <w:rsid w:val="00111BA8"/>
    <w:rsid w:val="00111D2A"/>
    <w:rsid w:val="00113176"/>
    <w:rsid w:val="00114AFA"/>
    <w:rsid w:val="001151A9"/>
    <w:rsid w:val="0011603D"/>
    <w:rsid w:val="00116645"/>
    <w:rsid w:val="00116EB6"/>
    <w:rsid w:val="00117BD6"/>
    <w:rsid w:val="001206C2"/>
    <w:rsid w:val="00121195"/>
    <w:rsid w:val="00121360"/>
    <w:rsid w:val="00121716"/>
    <w:rsid w:val="00121978"/>
    <w:rsid w:val="00121C42"/>
    <w:rsid w:val="00121E79"/>
    <w:rsid w:val="001221DE"/>
    <w:rsid w:val="00122E6C"/>
    <w:rsid w:val="00123422"/>
    <w:rsid w:val="0012356F"/>
    <w:rsid w:val="00123D15"/>
    <w:rsid w:val="00124B6A"/>
    <w:rsid w:val="00124DC3"/>
    <w:rsid w:val="00124DE4"/>
    <w:rsid w:val="001252CD"/>
    <w:rsid w:val="0012599D"/>
    <w:rsid w:val="00125DBB"/>
    <w:rsid w:val="00126225"/>
    <w:rsid w:val="00126E68"/>
    <w:rsid w:val="001270DF"/>
    <w:rsid w:val="00127974"/>
    <w:rsid w:val="0013064D"/>
    <w:rsid w:val="00130735"/>
    <w:rsid w:val="00130E78"/>
    <w:rsid w:val="001318B6"/>
    <w:rsid w:val="00131924"/>
    <w:rsid w:val="00132AE9"/>
    <w:rsid w:val="0013337D"/>
    <w:rsid w:val="00133A25"/>
    <w:rsid w:val="00134D80"/>
    <w:rsid w:val="00135757"/>
    <w:rsid w:val="001361D6"/>
    <w:rsid w:val="00137B27"/>
    <w:rsid w:val="001410CE"/>
    <w:rsid w:val="0014229A"/>
    <w:rsid w:val="001424F5"/>
    <w:rsid w:val="00142FC8"/>
    <w:rsid w:val="001442A0"/>
    <w:rsid w:val="00144F96"/>
    <w:rsid w:val="001464C3"/>
    <w:rsid w:val="00146EA6"/>
    <w:rsid w:val="00147545"/>
    <w:rsid w:val="00147988"/>
    <w:rsid w:val="00147EBC"/>
    <w:rsid w:val="00150641"/>
    <w:rsid w:val="00151505"/>
    <w:rsid w:val="00151EAC"/>
    <w:rsid w:val="0015216D"/>
    <w:rsid w:val="001528F6"/>
    <w:rsid w:val="00152A1F"/>
    <w:rsid w:val="00153528"/>
    <w:rsid w:val="00153659"/>
    <w:rsid w:val="00154116"/>
    <w:rsid w:val="00154E68"/>
    <w:rsid w:val="001552FC"/>
    <w:rsid w:val="00155804"/>
    <w:rsid w:val="001558DF"/>
    <w:rsid w:val="00155D8B"/>
    <w:rsid w:val="0015707D"/>
    <w:rsid w:val="00157D75"/>
    <w:rsid w:val="00157EDB"/>
    <w:rsid w:val="0016165A"/>
    <w:rsid w:val="00161BF2"/>
    <w:rsid w:val="00162548"/>
    <w:rsid w:val="00162719"/>
    <w:rsid w:val="00162ED0"/>
    <w:rsid w:val="00163D48"/>
    <w:rsid w:val="00163EC6"/>
    <w:rsid w:val="00164A37"/>
    <w:rsid w:val="00164A97"/>
    <w:rsid w:val="00164AE5"/>
    <w:rsid w:val="00165A0F"/>
    <w:rsid w:val="00167907"/>
    <w:rsid w:val="0017057F"/>
    <w:rsid w:val="00170C45"/>
    <w:rsid w:val="001712DB"/>
    <w:rsid w:val="0017138B"/>
    <w:rsid w:val="00172183"/>
    <w:rsid w:val="001728DE"/>
    <w:rsid w:val="00172A13"/>
    <w:rsid w:val="00172D63"/>
    <w:rsid w:val="0017371A"/>
    <w:rsid w:val="00174284"/>
    <w:rsid w:val="0017482F"/>
    <w:rsid w:val="001751AB"/>
    <w:rsid w:val="0017545A"/>
    <w:rsid w:val="00175590"/>
    <w:rsid w:val="00175A3F"/>
    <w:rsid w:val="00176427"/>
    <w:rsid w:val="00176720"/>
    <w:rsid w:val="0018094A"/>
    <w:rsid w:val="00180E09"/>
    <w:rsid w:val="00181096"/>
    <w:rsid w:val="00181D6A"/>
    <w:rsid w:val="00181E41"/>
    <w:rsid w:val="00182E9A"/>
    <w:rsid w:val="001832A4"/>
    <w:rsid w:val="001833BF"/>
    <w:rsid w:val="0018357E"/>
    <w:rsid w:val="00183D4C"/>
    <w:rsid w:val="00183E16"/>
    <w:rsid w:val="00183E1B"/>
    <w:rsid w:val="00183F6D"/>
    <w:rsid w:val="00184238"/>
    <w:rsid w:val="00184AD2"/>
    <w:rsid w:val="001852A7"/>
    <w:rsid w:val="0018670E"/>
    <w:rsid w:val="0018681E"/>
    <w:rsid w:val="0018704E"/>
    <w:rsid w:val="00187743"/>
    <w:rsid w:val="00187C00"/>
    <w:rsid w:val="00187FC9"/>
    <w:rsid w:val="00191505"/>
    <w:rsid w:val="00193611"/>
    <w:rsid w:val="00194473"/>
    <w:rsid w:val="00194809"/>
    <w:rsid w:val="0019499B"/>
    <w:rsid w:val="00195077"/>
    <w:rsid w:val="00195397"/>
    <w:rsid w:val="00195F23"/>
    <w:rsid w:val="00196434"/>
    <w:rsid w:val="00196F7F"/>
    <w:rsid w:val="00197E62"/>
    <w:rsid w:val="00197EE4"/>
    <w:rsid w:val="001A0215"/>
    <w:rsid w:val="001A024B"/>
    <w:rsid w:val="001A029C"/>
    <w:rsid w:val="001A08AA"/>
    <w:rsid w:val="001A093E"/>
    <w:rsid w:val="001A09E6"/>
    <w:rsid w:val="001A25E8"/>
    <w:rsid w:val="001A26FC"/>
    <w:rsid w:val="001A2DAA"/>
    <w:rsid w:val="001A2F2A"/>
    <w:rsid w:val="001A3714"/>
    <w:rsid w:val="001A4177"/>
    <w:rsid w:val="001A4645"/>
    <w:rsid w:val="001A5112"/>
    <w:rsid w:val="001A6900"/>
    <w:rsid w:val="001A6B95"/>
    <w:rsid w:val="001A6EF6"/>
    <w:rsid w:val="001A7004"/>
    <w:rsid w:val="001A7201"/>
    <w:rsid w:val="001A7EC4"/>
    <w:rsid w:val="001B0196"/>
    <w:rsid w:val="001B0673"/>
    <w:rsid w:val="001B0DBF"/>
    <w:rsid w:val="001B1F40"/>
    <w:rsid w:val="001B459F"/>
    <w:rsid w:val="001B4A44"/>
    <w:rsid w:val="001B4F40"/>
    <w:rsid w:val="001B5517"/>
    <w:rsid w:val="001B5C16"/>
    <w:rsid w:val="001B5E51"/>
    <w:rsid w:val="001B6574"/>
    <w:rsid w:val="001C13FD"/>
    <w:rsid w:val="001C1409"/>
    <w:rsid w:val="001C2489"/>
    <w:rsid w:val="001C2D5C"/>
    <w:rsid w:val="001C2EC3"/>
    <w:rsid w:val="001C4517"/>
    <w:rsid w:val="001C4A89"/>
    <w:rsid w:val="001C4BF8"/>
    <w:rsid w:val="001C4DD5"/>
    <w:rsid w:val="001C5920"/>
    <w:rsid w:val="001C6177"/>
    <w:rsid w:val="001C636C"/>
    <w:rsid w:val="001C765C"/>
    <w:rsid w:val="001D0363"/>
    <w:rsid w:val="001D0C75"/>
    <w:rsid w:val="001D115F"/>
    <w:rsid w:val="001D12EA"/>
    <w:rsid w:val="001D1973"/>
    <w:rsid w:val="001D2AA4"/>
    <w:rsid w:val="001D2BCD"/>
    <w:rsid w:val="001D39C5"/>
    <w:rsid w:val="001D40A8"/>
    <w:rsid w:val="001D5DB5"/>
    <w:rsid w:val="001D6E94"/>
    <w:rsid w:val="001D7A51"/>
    <w:rsid w:val="001D7D94"/>
    <w:rsid w:val="001E064E"/>
    <w:rsid w:val="001E0673"/>
    <w:rsid w:val="001E2AA1"/>
    <w:rsid w:val="001E4218"/>
    <w:rsid w:val="001E432F"/>
    <w:rsid w:val="001E4B3E"/>
    <w:rsid w:val="001E52F2"/>
    <w:rsid w:val="001E5431"/>
    <w:rsid w:val="001E67B2"/>
    <w:rsid w:val="001F06EE"/>
    <w:rsid w:val="001F0B17"/>
    <w:rsid w:val="001F0B20"/>
    <w:rsid w:val="001F32A5"/>
    <w:rsid w:val="001F336E"/>
    <w:rsid w:val="001F58E2"/>
    <w:rsid w:val="001F62B8"/>
    <w:rsid w:val="001F65A6"/>
    <w:rsid w:val="001F6662"/>
    <w:rsid w:val="001F6F66"/>
    <w:rsid w:val="001F71FE"/>
    <w:rsid w:val="001F7814"/>
    <w:rsid w:val="001F7AEF"/>
    <w:rsid w:val="001F7E8A"/>
    <w:rsid w:val="00200A62"/>
    <w:rsid w:val="002010E0"/>
    <w:rsid w:val="002022F9"/>
    <w:rsid w:val="0020272F"/>
    <w:rsid w:val="00203740"/>
    <w:rsid w:val="002046C7"/>
    <w:rsid w:val="0020547F"/>
    <w:rsid w:val="002054DF"/>
    <w:rsid w:val="00210743"/>
    <w:rsid w:val="00211081"/>
    <w:rsid w:val="00211143"/>
    <w:rsid w:val="0021162C"/>
    <w:rsid w:val="00212C52"/>
    <w:rsid w:val="00212DA8"/>
    <w:rsid w:val="002138EA"/>
    <w:rsid w:val="00213F84"/>
    <w:rsid w:val="002145FE"/>
    <w:rsid w:val="00214EC4"/>
    <w:rsid w:val="00214FBD"/>
    <w:rsid w:val="00215AA1"/>
    <w:rsid w:val="00216F90"/>
    <w:rsid w:val="00220506"/>
    <w:rsid w:val="002213F7"/>
    <w:rsid w:val="00221F9A"/>
    <w:rsid w:val="0022236A"/>
    <w:rsid w:val="002227FC"/>
    <w:rsid w:val="00222897"/>
    <w:rsid w:val="00222ACA"/>
    <w:rsid w:val="00222B0C"/>
    <w:rsid w:val="0022454C"/>
    <w:rsid w:val="002254AB"/>
    <w:rsid w:val="002258E9"/>
    <w:rsid w:val="00225941"/>
    <w:rsid w:val="00225AA5"/>
    <w:rsid w:val="002275F6"/>
    <w:rsid w:val="00227A12"/>
    <w:rsid w:val="00227C3E"/>
    <w:rsid w:val="00230000"/>
    <w:rsid w:val="00230769"/>
    <w:rsid w:val="00230859"/>
    <w:rsid w:val="0023205A"/>
    <w:rsid w:val="00232209"/>
    <w:rsid w:val="0023233F"/>
    <w:rsid w:val="00232492"/>
    <w:rsid w:val="00232E2B"/>
    <w:rsid w:val="00233417"/>
    <w:rsid w:val="002351AD"/>
    <w:rsid w:val="00235394"/>
    <w:rsid w:val="00235577"/>
    <w:rsid w:val="002400F3"/>
    <w:rsid w:val="00240660"/>
    <w:rsid w:val="0024119E"/>
    <w:rsid w:val="00241FA4"/>
    <w:rsid w:val="00242912"/>
    <w:rsid w:val="002435CA"/>
    <w:rsid w:val="00244442"/>
    <w:rsid w:val="0024469F"/>
    <w:rsid w:val="00245816"/>
    <w:rsid w:val="00246BBA"/>
    <w:rsid w:val="00247FCF"/>
    <w:rsid w:val="00250F42"/>
    <w:rsid w:val="00251B51"/>
    <w:rsid w:val="0025231A"/>
    <w:rsid w:val="002529D2"/>
    <w:rsid w:val="00252E27"/>
    <w:rsid w:val="002532F4"/>
    <w:rsid w:val="002537A0"/>
    <w:rsid w:val="002537BC"/>
    <w:rsid w:val="00253BF7"/>
    <w:rsid w:val="0025516F"/>
    <w:rsid w:val="00255C56"/>
    <w:rsid w:val="00255C58"/>
    <w:rsid w:val="002566C8"/>
    <w:rsid w:val="00260A64"/>
    <w:rsid w:val="00260C77"/>
    <w:rsid w:val="00260EC7"/>
    <w:rsid w:val="0026179F"/>
    <w:rsid w:val="00261C74"/>
    <w:rsid w:val="00261CBB"/>
    <w:rsid w:val="00262550"/>
    <w:rsid w:val="002631AC"/>
    <w:rsid w:val="00263269"/>
    <w:rsid w:val="0026389A"/>
    <w:rsid w:val="00264674"/>
    <w:rsid w:val="002648DD"/>
    <w:rsid w:val="00264F5A"/>
    <w:rsid w:val="00266CC4"/>
    <w:rsid w:val="00270CD7"/>
    <w:rsid w:val="00271805"/>
    <w:rsid w:val="00271D33"/>
    <w:rsid w:val="00271F23"/>
    <w:rsid w:val="002738B6"/>
    <w:rsid w:val="002738FD"/>
    <w:rsid w:val="00273E51"/>
    <w:rsid w:val="00274318"/>
    <w:rsid w:val="00274B2F"/>
    <w:rsid w:val="00274E1A"/>
    <w:rsid w:val="00276C27"/>
    <w:rsid w:val="002775B1"/>
    <w:rsid w:val="002775B9"/>
    <w:rsid w:val="00277620"/>
    <w:rsid w:val="00277CEC"/>
    <w:rsid w:val="0028072B"/>
    <w:rsid w:val="002811C4"/>
    <w:rsid w:val="00281639"/>
    <w:rsid w:val="00281F01"/>
    <w:rsid w:val="00282213"/>
    <w:rsid w:val="00282694"/>
    <w:rsid w:val="002830B4"/>
    <w:rsid w:val="00283E5E"/>
    <w:rsid w:val="00284016"/>
    <w:rsid w:val="002848C5"/>
    <w:rsid w:val="002858BF"/>
    <w:rsid w:val="00287A84"/>
    <w:rsid w:val="00290D54"/>
    <w:rsid w:val="002921C1"/>
    <w:rsid w:val="00292494"/>
    <w:rsid w:val="00292705"/>
    <w:rsid w:val="002928D0"/>
    <w:rsid w:val="00292FF6"/>
    <w:rsid w:val="00293087"/>
    <w:rsid w:val="002930F4"/>
    <w:rsid w:val="00293363"/>
    <w:rsid w:val="002939AF"/>
    <w:rsid w:val="00294491"/>
    <w:rsid w:val="00294A4B"/>
    <w:rsid w:val="00294BDE"/>
    <w:rsid w:val="00295D81"/>
    <w:rsid w:val="00296A91"/>
    <w:rsid w:val="00297E2B"/>
    <w:rsid w:val="00297E4A"/>
    <w:rsid w:val="002A0150"/>
    <w:rsid w:val="002A0CED"/>
    <w:rsid w:val="002A1AF1"/>
    <w:rsid w:val="002A2322"/>
    <w:rsid w:val="002A2BEE"/>
    <w:rsid w:val="002A3BEF"/>
    <w:rsid w:val="002A4437"/>
    <w:rsid w:val="002A49E9"/>
    <w:rsid w:val="002A4CD0"/>
    <w:rsid w:val="002A5F5C"/>
    <w:rsid w:val="002A6CDD"/>
    <w:rsid w:val="002A6D0A"/>
    <w:rsid w:val="002A74C0"/>
    <w:rsid w:val="002A7DA6"/>
    <w:rsid w:val="002A7DC4"/>
    <w:rsid w:val="002B00C9"/>
    <w:rsid w:val="002B0230"/>
    <w:rsid w:val="002B0543"/>
    <w:rsid w:val="002B0643"/>
    <w:rsid w:val="002B0F16"/>
    <w:rsid w:val="002B2079"/>
    <w:rsid w:val="002B338F"/>
    <w:rsid w:val="002B362B"/>
    <w:rsid w:val="002B38A1"/>
    <w:rsid w:val="002B3AB2"/>
    <w:rsid w:val="002B516C"/>
    <w:rsid w:val="002B5F33"/>
    <w:rsid w:val="002B5F4C"/>
    <w:rsid w:val="002B60C1"/>
    <w:rsid w:val="002B65C2"/>
    <w:rsid w:val="002B711A"/>
    <w:rsid w:val="002B7516"/>
    <w:rsid w:val="002C0D0F"/>
    <w:rsid w:val="002C1090"/>
    <w:rsid w:val="002C2D2D"/>
    <w:rsid w:val="002C33BE"/>
    <w:rsid w:val="002C340A"/>
    <w:rsid w:val="002C3573"/>
    <w:rsid w:val="002C48BF"/>
    <w:rsid w:val="002C4B52"/>
    <w:rsid w:val="002C5C0E"/>
    <w:rsid w:val="002C5F1A"/>
    <w:rsid w:val="002C6BFD"/>
    <w:rsid w:val="002C7D6C"/>
    <w:rsid w:val="002D03DA"/>
    <w:rsid w:val="002D03E5"/>
    <w:rsid w:val="002D14DE"/>
    <w:rsid w:val="002D3236"/>
    <w:rsid w:val="002D36EB"/>
    <w:rsid w:val="002D375E"/>
    <w:rsid w:val="002D550E"/>
    <w:rsid w:val="002D626F"/>
    <w:rsid w:val="002D6EEE"/>
    <w:rsid w:val="002D73AB"/>
    <w:rsid w:val="002D7AED"/>
    <w:rsid w:val="002E0A15"/>
    <w:rsid w:val="002E1717"/>
    <w:rsid w:val="002E195F"/>
    <w:rsid w:val="002E1BD5"/>
    <w:rsid w:val="002E280E"/>
    <w:rsid w:val="002E2CE9"/>
    <w:rsid w:val="002E31A8"/>
    <w:rsid w:val="002E345E"/>
    <w:rsid w:val="002E3BF7"/>
    <w:rsid w:val="002E5142"/>
    <w:rsid w:val="002E5694"/>
    <w:rsid w:val="002F0A67"/>
    <w:rsid w:val="002F0A6F"/>
    <w:rsid w:val="002F0BE0"/>
    <w:rsid w:val="002F158C"/>
    <w:rsid w:val="002F1A66"/>
    <w:rsid w:val="002F1F30"/>
    <w:rsid w:val="002F21CA"/>
    <w:rsid w:val="002F2663"/>
    <w:rsid w:val="002F28F9"/>
    <w:rsid w:val="002F2D2E"/>
    <w:rsid w:val="002F3C9D"/>
    <w:rsid w:val="002F4093"/>
    <w:rsid w:val="002F47D3"/>
    <w:rsid w:val="002F5636"/>
    <w:rsid w:val="002F651F"/>
    <w:rsid w:val="002F7C08"/>
    <w:rsid w:val="00300D3F"/>
    <w:rsid w:val="003022A5"/>
    <w:rsid w:val="00302B09"/>
    <w:rsid w:val="00303A68"/>
    <w:rsid w:val="00303AF7"/>
    <w:rsid w:val="00305073"/>
    <w:rsid w:val="0030530D"/>
    <w:rsid w:val="00305393"/>
    <w:rsid w:val="003054DE"/>
    <w:rsid w:val="00305CB1"/>
    <w:rsid w:val="00305CF9"/>
    <w:rsid w:val="00305CFB"/>
    <w:rsid w:val="00306A78"/>
    <w:rsid w:val="00306CC0"/>
    <w:rsid w:val="003074CB"/>
    <w:rsid w:val="00307B96"/>
    <w:rsid w:val="00311116"/>
    <w:rsid w:val="00311120"/>
    <w:rsid w:val="00311148"/>
    <w:rsid w:val="003120DA"/>
    <w:rsid w:val="0031298A"/>
    <w:rsid w:val="00313117"/>
    <w:rsid w:val="0031355E"/>
    <w:rsid w:val="00315867"/>
    <w:rsid w:val="00316B01"/>
    <w:rsid w:val="00317858"/>
    <w:rsid w:val="00317D39"/>
    <w:rsid w:val="003211C8"/>
    <w:rsid w:val="00322146"/>
    <w:rsid w:val="00323613"/>
    <w:rsid w:val="003238D0"/>
    <w:rsid w:val="00324647"/>
    <w:rsid w:val="0032599F"/>
    <w:rsid w:val="00325DAD"/>
    <w:rsid w:val="003260D7"/>
    <w:rsid w:val="003262D5"/>
    <w:rsid w:val="003267D0"/>
    <w:rsid w:val="00327996"/>
    <w:rsid w:val="00327F01"/>
    <w:rsid w:val="003302F3"/>
    <w:rsid w:val="0033138D"/>
    <w:rsid w:val="00331665"/>
    <w:rsid w:val="00331938"/>
    <w:rsid w:val="00331B0C"/>
    <w:rsid w:val="00331BB0"/>
    <w:rsid w:val="003328EF"/>
    <w:rsid w:val="00332A1C"/>
    <w:rsid w:val="00332B17"/>
    <w:rsid w:val="003331FB"/>
    <w:rsid w:val="00334145"/>
    <w:rsid w:val="003346B4"/>
    <w:rsid w:val="003346F4"/>
    <w:rsid w:val="00334791"/>
    <w:rsid w:val="003356B9"/>
    <w:rsid w:val="00335A8E"/>
    <w:rsid w:val="00336164"/>
    <w:rsid w:val="00336207"/>
    <w:rsid w:val="003363BD"/>
    <w:rsid w:val="00337155"/>
    <w:rsid w:val="0034035B"/>
    <w:rsid w:val="003408F0"/>
    <w:rsid w:val="003418DE"/>
    <w:rsid w:val="00341DE9"/>
    <w:rsid w:val="003445DD"/>
    <w:rsid w:val="003445EC"/>
    <w:rsid w:val="00344F7F"/>
    <w:rsid w:val="00346CF0"/>
    <w:rsid w:val="0034754F"/>
    <w:rsid w:val="003509F1"/>
    <w:rsid w:val="00351B8E"/>
    <w:rsid w:val="00351F3B"/>
    <w:rsid w:val="0035256B"/>
    <w:rsid w:val="00352BCD"/>
    <w:rsid w:val="00353065"/>
    <w:rsid w:val="00355873"/>
    <w:rsid w:val="00355FCC"/>
    <w:rsid w:val="0035660F"/>
    <w:rsid w:val="003602D7"/>
    <w:rsid w:val="003603F4"/>
    <w:rsid w:val="003628B9"/>
    <w:rsid w:val="00362C6E"/>
    <w:rsid w:val="00362D8F"/>
    <w:rsid w:val="003638AB"/>
    <w:rsid w:val="00364950"/>
    <w:rsid w:val="00367397"/>
    <w:rsid w:val="00367724"/>
    <w:rsid w:val="00370F68"/>
    <w:rsid w:val="00371E55"/>
    <w:rsid w:val="00371FF2"/>
    <w:rsid w:val="003729EC"/>
    <w:rsid w:val="003730C9"/>
    <w:rsid w:val="00373CF5"/>
    <w:rsid w:val="00374CF3"/>
    <w:rsid w:val="00374D8E"/>
    <w:rsid w:val="00375C55"/>
    <w:rsid w:val="003763D8"/>
    <w:rsid w:val="00376BB3"/>
    <w:rsid w:val="0037709D"/>
    <w:rsid w:val="003770F6"/>
    <w:rsid w:val="003774C8"/>
    <w:rsid w:val="003778DB"/>
    <w:rsid w:val="00381B96"/>
    <w:rsid w:val="00382063"/>
    <w:rsid w:val="0038258E"/>
    <w:rsid w:val="003827ED"/>
    <w:rsid w:val="00383738"/>
    <w:rsid w:val="00384CBE"/>
    <w:rsid w:val="00385F1A"/>
    <w:rsid w:val="00386012"/>
    <w:rsid w:val="00387207"/>
    <w:rsid w:val="003904F1"/>
    <w:rsid w:val="00390B3B"/>
    <w:rsid w:val="003917F6"/>
    <w:rsid w:val="00391E2B"/>
    <w:rsid w:val="00391FCC"/>
    <w:rsid w:val="00392C3F"/>
    <w:rsid w:val="00392D61"/>
    <w:rsid w:val="00393042"/>
    <w:rsid w:val="003938A3"/>
    <w:rsid w:val="00394AD5"/>
    <w:rsid w:val="0039526B"/>
    <w:rsid w:val="00395FD5"/>
    <w:rsid w:val="0039642D"/>
    <w:rsid w:val="00397C8E"/>
    <w:rsid w:val="003A0109"/>
    <w:rsid w:val="003A14C6"/>
    <w:rsid w:val="003A250C"/>
    <w:rsid w:val="003A2E40"/>
    <w:rsid w:val="003A36A3"/>
    <w:rsid w:val="003A36EC"/>
    <w:rsid w:val="003A4224"/>
    <w:rsid w:val="003A43FE"/>
    <w:rsid w:val="003A49F9"/>
    <w:rsid w:val="003A4F44"/>
    <w:rsid w:val="003A50E5"/>
    <w:rsid w:val="003A6833"/>
    <w:rsid w:val="003B0158"/>
    <w:rsid w:val="003B027F"/>
    <w:rsid w:val="003B04F1"/>
    <w:rsid w:val="003B1784"/>
    <w:rsid w:val="003B1B48"/>
    <w:rsid w:val="003B3CB3"/>
    <w:rsid w:val="003B48CF"/>
    <w:rsid w:val="003B4DE7"/>
    <w:rsid w:val="003B56DB"/>
    <w:rsid w:val="003B5A80"/>
    <w:rsid w:val="003B5CE7"/>
    <w:rsid w:val="003B6015"/>
    <w:rsid w:val="003B755E"/>
    <w:rsid w:val="003B75E9"/>
    <w:rsid w:val="003B7812"/>
    <w:rsid w:val="003B7B13"/>
    <w:rsid w:val="003B7F93"/>
    <w:rsid w:val="003C000B"/>
    <w:rsid w:val="003C0FF6"/>
    <w:rsid w:val="003C1044"/>
    <w:rsid w:val="003C21C0"/>
    <w:rsid w:val="003C225E"/>
    <w:rsid w:val="003C228E"/>
    <w:rsid w:val="003C26B9"/>
    <w:rsid w:val="003C429C"/>
    <w:rsid w:val="003C42E1"/>
    <w:rsid w:val="003C445B"/>
    <w:rsid w:val="003C4FDC"/>
    <w:rsid w:val="003C51E7"/>
    <w:rsid w:val="003C5351"/>
    <w:rsid w:val="003C54C2"/>
    <w:rsid w:val="003C5748"/>
    <w:rsid w:val="003C5AB0"/>
    <w:rsid w:val="003C6060"/>
    <w:rsid w:val="003C7B1F"/>
    <w:rsid w:val="003C7CA5"/>
    <w:rsid w:val="003D0331"/>
    <w:rsid w:val="003D0957"/>
    <w:rsid w:val="003D0CBF"/>
    <w:rsid w:val="003D1EFD"/>
    <w:rsid w:val="003D28BF"/>
    <w:rsid w:val="003D3154"/>
    <w:rsid w:val="003D3322"/>
    <w:rsid w:val="003D3A07"/>
    <w:rsid w:val="003D4215"/>
    <w:rsid w:val="003D5217"/>
    <w:rsid w:val="003D5DA9"/>
    <w:rsid w:val="003D6461"/>
    <w:rsid w:val="003D71BE"/>
    <w:rsid w:val="003D7719"/>
    <w:rsid w:val="003D7BA6"/>
    <w:rsid w:val="003E069E"/>
    <w:rsid w:val="003E24B6"/>
    <w:rsid w:val="003E2D10"/>
    <w:rsid w:val="003E3011"/>
    <w:rsid w:val="003E39F9"/>
    <w:rsid w:val="003E40FA"/>
    <w:rsid w:val="003E456F"/>
    <w:rsid w:val="003E45AA"/>
    <w:rsid w:val="003E4EF5"/>
    <w:rsid w:val="003E6B02"/>
    <w:rsid w:val="003F049B"/>
    <w:rsid w:val="003F0C1D"/>
    <w:rsid w:val="003F1AB7"/>
    <w:rsid w:val="003F1C1B"/>
    <w:rsid w:val="003F1FE9"/>
    <w:rsid w:val="003F2F8E"/>
    <w:rsid w:val="003F3967"/>
    <w:rsid w:val="003F4484"/>
    <w:rsid w:val="003F4DE2"/>
    <w:rsid w:val="003F5F6D"/>
    <w:rsid w:val="003F6896"/>
    <w:rsid w:val="003F6D2B"/>
    <w:rsid w:val="003F781A"/>
    <w:rsid w:val="0040034E"/>
    <w:rsid w:val="004007FE"/>
    <w:rsid w:val="00401144"/>
    <w:rsid w:val="00402222"/>
    <w:rsid w:val="00402421"/>
    <w:rsid w:val="00402FF3"/>
    <w:rsid w:val="00404A5D"/>
    <w:rsid w:val="00404F10"/>
    <w:rsid w:val="00405B9D"/>
    <w:rsid w:val="00405FD8"/>
    <w:rsid w:val="004070E3"/>
    <w:rsid w:val="00407661"/>
    <w:rsid w:val="00410314"/>
    <w:rsid w:val="00411995"/>
    <w:rsid w:val="00412063"/>
    <w:rsid w:val="00412223"/>
    <w:rsid w:val="0041226E"/>
    <w:rsid w:val="00412EB1"/>
    <w:rsid w:val="004135D3"/>
    <w:rsid w:val="00414118"/>
    <w:rsid w:val="004141B0"/>
    <w:rsid w:val="00416084"/>
    <w:rsid w:val="00416811"/>
    <w:rsid w:val="0041734D"/>
    <w:rsid w:val="004176CD"/>
    <w:rsid w:val="00421D67"/>
    <w:rsid w:val="00422F51"/>
    <w:rsid w:val="00423A62"/>
    <w:rsid w:val="0042422E"/>
    <w:rsid w:val="004246BB"/>
    <w:rsid w:val="00424EC5"/>
    <w:rsid w:val="00424F8C"/>
    <w:rsid w:val="00425125"/>
    <w:rsid w:val="00425CCD"/>
    <w:rsid w:val="00425EDA"/>
    <w:rsid w:val="004271BA"/>
    <w:rsid w:val="0043071B"/>
    <w:rsid w:val="00431AB5"/>
    <w:rsid w:val="00432C43"/>
    <w:rsid w:val="00433322"/>
    <w:rsid w:val="004334E8"/>
    <w:rsid w:val="00433714"/>
    <w:rsid w:val="00433823"/>
    <w:rsid w:val="004338C0"/>
    <w:rsid w:val="00433F81"/>
    <w:rsid w:val="00434112"/>
    <w:rsid w:val="0043432C"/>
    <w:rsid w:val="004344E5"/>
    <w:rsid w:val="004348C3"/>
    <w:rsid w:val="00434DC1"/>
    <w:rsid w:val="004350F4"/>
    <w:rsid w:val="00435144"/>
    <w:rsid w:val="0043526D"/>
    <w:rsid w:val="00435271"/>
    <w:rsid w:val="00436E55"/>
    <w:rsid w:val="00437464"/>
    <w:rsid w:val="004404E4"/>
    <w:rsid w:val="004412A0"/>
    <w:rsid w:val="004416BE"/>
    <w:rsid w:val="004418E2"/>
    <w:rsid w:val="00441DA4"/>
    <w:rsid w:val="00442374"/>
    <w:rsid w:val="00442605"/>
    <w:rsid w:val="004434C7"/>
    <w:rsid w:val="00443940"/>
    <w:rsid w:val="00443D04"/>
    <w:rsid w:val="00444F6C"/>
    <w:rsid w:val="00446F90"/>
    <w:rsid w:val="004479C3"/>
    <w:rsid w:val="00447B70"/>
    <w:rsid w:val="00450F27"/>
    <w:rsid w:val="00451196"/>
    <w:rsid w:val="004516A5"/>
    <w:rsid w:val="00451A10"/>
    <w:rsid w:val="00451CC0"/>
    <w:rsid w:val="00452334"/>
    <w:rsid w:val="00452520"/>
    <w:rsid w:val="004526F6"/>
    <w:rsid w:val="00453077"/>
    <w:rsid w:val="004543D4"/>
    <w:rsid w:val="00454768"/>
    <w:rsid w:val="00454EA8"/>
    <w:rsid w:val="0045510D"/>
    <w:rsid w:val="00455431"/>
    <w:rsid w:val="00455857"/>
    <w:rsid w:val="00455A2B"/>
    <w:rsid w:val="00455DD8"/>
    <w:rsid w:val="00456A75"/>
    <w:rsid w:val="0045727E"/>
    <w:rsid w:val="004578D4"/>
    <w:rsid w:val="00457A7D"/>
    <w:rsid w:val="00460235"/>
    <w:rsid w:val="00461A4A"/>
    <w:rsid w:val="00461E39"/>
    <w:rsid w:val="0046230F"/>
    <w:rsid w:val="00462C0F"/>
    <w:rsid w:val="00462D3A"/>
    <w:rsid w:val="004634EB"/>
    <w:rsid w:val="00463521"/>
    <w:rsid w:val="004664DC"/>
    <w:rsid w:val="004668C5"/>
    <w:rsid w:val="00466BDD"/>
    <w:rsid w:val="004701E7"/>
    <w:rsid w:val="00470EBB"/>
    <w:rsid w:val="0047104D"/>
    <w:rsid w:val="00471125"/>
    <w:rsid w:val="00471416"/>
    <w:rsid w:val="00471DE7"/>
    <w:rsid w:val="00472764"/>
    <w:rsid w:val="00472DD1"/>
    <w:rsid w:val="0047313F"/>
    <w:rsid w:val="0047437A"/>
    <w:rsid w:val="00475110"/>
    <w:rsid w:val="00476EDB"/>
    <w:rsid w:val="00480788"/>
    <w:rsid w:val="004811F4"/>
    <w:rsid w:val="00481FC9"/>
    <w:rsid w:val="004823AF"/>
    <w:rsid w:val="0048286B"/>
    <w:rsid w:val="00482C3F"/>
    <w:rsid w:val="00483BFB"/>
    <w:rsid w:val="00483E1D"/>
    <w:rsid w:val="00484C51"/>
    <w:rsid w:val="0048543E"/>
    <w:rsid w:val="00485492"/>
    <w:rsid w:val="004854B4"/>
    <w:rsid w:val="00486014"/>
    <w:rsid w:val="00486031"/>
    <w:rsid w:val="00486711"/>
    <w:rsid w:val="004868C1"/>
    <w:rsid w:val="004868FA"/>
    <w:rsid w:val="00486A5C"/>
    <w:rsid w:val="00486E4F"/>
    <w:rsid w:val="00487069"/>
    <w:rsid w:val="00487156"/>
    <w:rsid w:val="004871E4"/>
    <w:rsid w:val="0048750F"/>
    <w:rsid w:val="004900DD"/>
    <w:rsid w:val="0049184C"/>
    <w:rsid w:val="00491A5A"/>
    <w:rsid w:val="0049369C"/>
    <w:rsid w:val="0049419E"/>
    <w:rsid w:val="004948DC"/>
    <w:rsid w:val="004954C2"/>
    <w:rsid w:val="00495ABF"/>
    <w:rsid w:val="004968DC"/>
    <w:rsid w:val="00496AC7"/>
    <w:rsid w:val="004974ED"/>
    <w:rsid w:val="004A09D4"/>
    <w:rsid w:val="004A1615"/>
    <w:rsid w:val="004A25EE"/>
    <w:rsid w:val="004A2652"/>
    <w:rsid w:val="004A495F"/>
    <w:rsid w:val="004A578A"/>
    <w:rsid w:val="004A5D40"/>
    <w:rsid w:val="004A71D7"/>
    <w:rsid w:val="004A7531"/>
    <w:rsid w:val="004B0CB6"/>
    <w:rsid w:val="004B15D6"/>
    <w:rsid w:val="004B1B8E"/>
    <w:rsid w:val="004B1F6D"/>
    <w:rsid w:val="004B20C5"/>
    <w:rsid w:val="004B22C3"/>
    <w:rsid w:val="004B26E5"/>
    <w:rsid w:val="004B2C44"/>
    <w:rsid w:val="004B3794"/>
    <w:rsid w:val="004B4640"/>
    <w:rsid w:val="004B6B0F"/>
    <w:rsid w:val="004B6BFA"/>
    <w:rsid w:val="004B74DC"/>
    <w:rsid w:val="004B762D"/>
    <w:rsid w:val="004B7C52"/>
    <w:rsid w:val="004C0AE9"/>
    <w:rsid w:val="004C15FF"/>
    <w:rsid w:val="004C21FE"/>
    <w:rsid w:val="004C267F"/>
    <w:rsid w:val="004C33B6"/>
    <w:rsid w:val="004C33EA"/>
    <w:rsid w:val="004C4363"/>
    <w:rsid w:val="004C43B4"/>
    <w:rsid w:val="004C6389"/>
    <w:rsid w:val="004C68EB"/>
    <w:rsid w:val="004C7461"/>
    <w:rsid w:val="004D14F0"/>
    <w:rsid w:val="004D23D0"/>
    <w:rsid w:val="004D43CA"/>
    <w:rsid w:val="004D61AA"/>
    <w:rsid w:val="004D67CC"/>
    <w:rsid w:val="004D69C0"/>
    <w:rsid w:val="004D6CF1"/>
    <w:rsid w:val="004D7CDA"/>
    <w:rsid w:val="004D7D82"/>
    <w:rsid w:val="004E03AB"/>
    <w:rsid w:val="004E0D28"/>
    <w:rsid w:val="004E0D7B"/>
    <w:rsid w:val="004E1C13"/>
    <w:rsid w:val="004E1ECF"/>
    <w:rsid w:val="004E2659"/>
    <w:rsid w:val="004E2F12"/>
    <w:rsid w:val="004E30DF"/>
    <w:rsid w:val="004E39EE"/>
    <w:rsid w:val="004E41AF"/>
    <w:rsid w:val="004E43A6"/>
    <w:rsid w:val="004E56E0"/>
    <w:rsid w:val="004E56EC"/>
    <w:rsid w:val="004E5814"/>
    <w:rsid w:val="004E6834"/>
    <w:rsid w:val="004E7108"/>
    <w:rsid w:val="004E72EE"/>
    <w:rsid w:val="004E7329"/>
    <w:rsid w:val="004E7C0E"/>
    <w:rsid w:val="004F0DFB"/>
    <w:rsid w:val="004F1409"/>
    <w:rsid w:val="004F14EA"/>
    <w:rsid w:val="004F1654"/>
    <w:rsid w:val="004F18E7"/>
    <w:rsid w:val="004F24E8"/>
    <w:rsid w:val="004F2CB0"/>
    <w:rsid w:val="004F2CC4"/>
    <w:rsid w:val="004F4421"/>
    <w:rsid w:val="004F5B20"/>
    <w:rsid w:val="004F66BD"/>
    <w:rsid w:val="004F73DE"/>
    <w:rsid w:val="00500186"/>
    <w:rsid w:val="00500745"/>
    <w:rsid w:val="00501576"/>
    <w:rsid w:val="005016B5"/>
    <w:rsid w:val="005017F7"/>
    <w:rsid w:val="00501FA7"/>
    <w:rsid w:val="005028E3"/>
    <w:rsid w:val="00502939"/>
    <w:rsid w:val="00503330"/>
    <w:rsid w:val="00503371"/>
    <w:rsid w:val="005036A1"/>
    <w:rsid w:val="0050452D"/>
    <w:rsid w:val="005051C6"/>
    <w:rsid w:val="00505A48"/>
    <w:rsid w:val="00505BFA"/>
    <w:rsid w:val="00506422"/>
    <w:rsid w:val="00506D41"/>
    <w:rsid w:val="005071B4"/>
    <w:rsid w:val="00510D97"/>
    <w:rsid w:val="005117A9"/>
    <w:rsid w:val="00511935"/>
    <w:rsid w:val="00511AC6"/>
    <w:rsid w:val="00511B22"/>
    <w:rsid w:val="00511F57"/>
    <w:rsid w:val="00511FB9"/>
    <w:rsid w:val="005131D3"/>
    <w:rsid w:val="005134A5"/>
    <w:rsid w:val="00513C32"/>
    <w:rsid w:val="00515AA5"/>
    <w:rsid w:val="00515CBE"/>
    <w:rsid w:val="00515E2B"/>
    <w:rsid w:val="005166FD"/>
    <w:rsid w:val="00516A70"/>
    <w:rsid w:val="00517282"/>
    <w:rsid w:val="00517354"/>
    <w:rsid w:val="005173CE"/>
    <w:rsid w:val="00517550"/>
    <w:rsid w:val="0052073D"/>
    <w:rsid w:val="005214DC"/>
    <w:rsid w:val="00521860"/>
    <w:rsid w:val="00521DDF"/>
    <w:rsid w:val="00521FA0"/>
    <w:rsid w:val="00522A7E"/>
    <w:rsid w:val="00522F20"/>
    <w:rsid w:val="00523701"/>
    <w:rsid w:val="00525754"/>
    <w:rsid w:val="005259B8"/>
    <w:rsid w:val="00530364"/>
    <w:rsid w:val="00530A2E"/>
    <w:rsid w:val="00530C11"/>
    <w:rsid w:val="00530FBE"/>
    <w:rsid w:val="00532090"/>
    <w:rsid w:val="005339DB"/>
    <w:rsid w:val="005339E5"/>
    <w:rsid w:val="0053427C"/>
    <w:rsid w:val="005348E4"/>
    <w:rsid w:val="00534C89"/>
    <w:rsid w:val="00535397"/>
    <w:rsid w:val="005354CB"/>
    <w:rsid w:val="00535644"/>
    <w:rsid w:val="00535993"/>
    <w:rsid w:val="00535D82"/>
    <w:rsid w:val="00536EC9"/>
    <w:rsid w:val="005400C6"/>
    <w:rsid w:val="005401D3"/>
    <w:rsid w:val="00540DBA"/>
    <w:rsid w:val="00541573"/>
    <w:rsid w:val="00541D12"/>
    <w:rsid w:val="00541D59"/>
    <w:rsid w:val="00542BD6"/>
    <w:rsid w:val="0054348A"/>
    <w:rsid w:val="005435D1"/>
    <w:rsid w:val="0054383B"/>
    <w:rsid w:val="005438C8"/>
    <w:rsid w:val="00544B89"/>
    <w:rsid w:val="00545F6B"/>
    <w:rsid w:val="00546245"/>
    <w:rsid w:val="00547CA3"/>
    <w:rsid w:val="00550DD1"/>
    <w:rsid w:val="0055136F"/>
    <w:rsid w:val="005516EA"/>
    <w:rsid w:val="00551E0B"/>
    <w:rsid w:val="005532F6"/>
    <w:rsid w:val="0055345E"/>
    <w:rsid w:val="005539FC"/>
    <w:rsid w:val="00553CD2"/>
    <w:rsid w:val="00554414"/>
    <w:rsid w:val="0055576F"/>
    <w:rsid w:val="00556009"/>
    <w:rsid w:val="00556500"/>
    <w:rsid w:val="00556765"/>
    <w:rsid w:val="00556AEA"/>
    <w:rsid w:val="005628C0"/>
    <w:rsid w:val="00562E35"/>
    <w:rsid w:val="005633DD"/>
    <w:rsid w:val="00563824"/>
    <w:rsid w:val="00563B42"/>
    <w:rsid w:val="0056479E"/>
    <w:rsid w:val="00565837"/>
    <w:rsid w:val="00565889"/>
    <w:rsid w:val="00565B3F"/>
    <w:rsid w:val="0056652D"/>
    <w:rsid w:val="005708B3"/>
    <w:rsid w:val="00571501"/>
    <w:rsid w:val="00571B60"/>
    <w:rsid w:val="005723F6"/>
    <w:rsid w:val="005725AF"/>
    <w:rsid w:val="005734AA"/>
    <w:rsid w:val="00574E90"/>
    <w:rsid w:val="00574F86"/>
    <w:rsid w:val="00575AC6"/>
    <w:rsid w:val="005771AD"/>
    <w:rsid w:val="00580E73"/>
    <w:rsid w:val="005814E2"/>
    <w:rsid w:val="00581956"/>
    <w:rsid w:val="00581C44"/>
    <w:rsid w:val="00582081"/>
    <w:rsid w:val="00582D86"/>
    <w:rsid w:val="005831F2"/>
    <w:rsid w:val="005838F3"/>
    <w:rsid w:val="00584198"/>
    <w:rsid w:val="00584A38"/>
    <w:rsid w:val="0058519C"/>
    <w:rsid w:val="00586443"/>
    <w:rsid w:val="00586561"/>
    <w:rsid w:val="00586D02"/>
    <w:rsid w:val="00587B70"/>
    <w:rsid w:val="0059289D"/>
    <w:rsid w:val="00592BE4"/>
    <w:rsid w:val="00593201"/>
    <w:rsid w:val="00595551"/>
    <w:rsid w:val="005956EE"/>
    <w:rsid w:val="00595B3C"/>
    <w:rsid w:val="00596145"/>
    <w:rsid w:val="00596F9C"/>
    <w:rsid w:val="005976B1"/>
    <w:rsid w:val="005979F2"/>
    <w:rsid w:val="005A083E"/>
    <w:rsid w:val="005A0DA0"/>
    <w:rsid w:val="005A12BC"/>
    <w:rsid w:val="005A1420"/>
    <w:rsid w:val="005A151B"/>
    <w:rsid w:val="005A25EE"/>
    <w:rsid w:val="005A30C5"/>
    <w:rsid w:val="005A429F"/>
    <w:rsid w:val="005A4468"/>
    <w:rsid w:val="005A454F"/>
    <w:rsid w:val="005A4EA2"/>
    <w:rsid w:val="005A56EC"/>
    <w:rsid w:val="005A69D0"/>
    <w:rsid w:val="005A705B"/>
    <w:rsid w:val="005A74E2"/>
    <w:rsid w:val="005A7631"/>
    <w:rsid w:val="005A7A26"/>
    <w:rsid w:val="005A7C6F"/>
    <w:rsid w:val="005B042E"/>
    <w:rsid w:val="005B0A97"/>
    <w:rsid w:val="005B145A"/>
    <w:rsid w:val="005B2457"/>
    <w:rsid w:val="005B2694"/>
    <w:rsid w:val="005B29FF"/>
    <w:rsid w:val="005B393A"/>
    <w:rsid w:val="005B44FA"/>
    <w:rsid w:val="005B46E5"/>
    <w:rsid w:val="005B4A80"/>
    <w:rsid w:val="005B6A9E"/>
    <w:rsid w:val="005B723C"/>
    <w:rsid w:val="005B7C47"/>
    <w:rsid w:val="005C087C"/>
    <w:rsid w:val="005C08C4"/>
    <w:rsid w:val="005C0A0D"/>
    <w:rsid w:val="005C1EA6"/>
    <w:rsid w:val="005C20B6"/>
    <w:rsid w:val="005C265E"/>
    <w:rsid w:val="005C3C68"/>
    <w:rsid w:val="005C4137"/>
    <w:rsid w:val="005C497A"/>
    <w:rsid w:val="005C588E"/>
    <w:rsid w:val="005C5BCE"/>
    <w:rsid w:val="005C709B"/>
    <w:rsid w:val="005D0B99"/>
    <w:rsid w:val="005D1379"/>
    <w:rsid w:val="005D190F"/>
    <w:rsid w:val="005D308E"/>
    <w:rsid w:val="005D3A48"/>
    <w:rsid w:val="005D5AC0"/>
    <w:rsid w:val="005D615E"/>
    <w:rsid w:val="005D6E74"/>
    <w:rsid w:val="005D7187"/>
    <w:rsid w:val="005D7E46"/>
    <w:rsid w:val="005D7E80"/>
    <w:rsid w:val="005E0920"/>
    <w:rsid w:val="005E0AF4"/>
    <w:rsid w:val="005E1B50"/>
    <w:rsid w:val="005E1BE0"/>
    <w:rsid w:val="005E1DFB"/>
    <w:rsid w:val="005E29EE"/>
    <w:rsid w:val="005E2D39"/>
    <w:rsid w:val="005E2EC7"/>
    <w:rsid w:val="005E30F9"/>
    <w:rsid w:val="005E4399"/>
    <w:rsid w:val="005E46BA"/>
    <w:rsid w:val="005E4F37"/>
    <w:rsid w:val="005E5C23"/>
    <w:rsid w:val="005E6A92"/>
    <w:rsid w:val="005F006F"/>
    <w:rsid w:val="005F06CE"/>
    <w:rsid w:val="005F07CF"/>
    <w:rsid w:val="005F19E1"/>
    <w:rsid w:val="005F2145"/>
    <w:rsid w:val="005F25CC"/>
    <w:rsid w:val="005F2CD4"/>
    <w:rsid w:val="005F3836"/>
    <w:rsid w:val="005F3BC6"/>
    <w:rsid w:val="005F4AB5"/>
    <w:rsid w:val="005F57D1"/>
    <w:rsid w:val="005F5931"/>
    <w:rsid w:val="00600BA4"/>
    <w:rsid w:val="006016D2"/>
    <w:rsid w:val="006016E1"/>
    <w:rsid w:val="00602D27"/>
    <w:rsid w:val="00603198"/>
    <w:rsid w:val="006037F4"/>
    <w:rsid w:val="00603871"/>
    <w:rsid w:val="006044A3"/>
    <w:rsid w:val="00604D29"/>
    <w:rsid w:val="0060612E"/>
    <w:rsid w:val="006062C6"/>
    <w:rsid w:val="00607CBC"/>
    <w:rsid w:val="006103C3"/>
    <w:rsid w:val="00612745"/>
    <w:rsid w:val="00612C21"/>
    <w:rsid w:val="006134D0"/>
    <w:rsid w:val="00613625"/>
    <w:rsid w:val="006143FD"/>
    <w:rsid w:val="006144A1"/>
    <w:rsid w:val="00614520"/>
    <w:rsid w:val="00614AC8"/>
    <w:rsid w:val="006158D1"/>
    <w:rsid w:val="00616096"/>
    <w:rsid w:val="006160A2"/>
    <w:rsid w:val="006170E3"/>
    <w:rsid w:val="006179A3"/>
    <w:rsid w:val="00620189"/>
    <w:rsid w:val="0062168F"/>
    <w:rsid w:val="00623116"/>
    <w:rsid w:val="006236F8"/>
    <w:rsid w:val="006238F9"/>
    <w:rsid w:val="00623D8B"/>
    <w:rsid w:val="00623DB9"/>
    <w:rsid w:val="006247A2"/>
    <w:rsid w:val="00624907"/>
    <w:rsid w:val="006253FA"/>
    <w:rsid w:val="00625F65"/>
    <w:rsid w:val="006261C4"/>
    <w:rsid w:val="00626535"/>
    <w:rsid w:val="006273C0"/>
    <w:rsid w:val="00627595"/>
    <w:rsid w:val="006302AA"/>
    <w:rsid w:val="0063097D"/>
    <w:rsid w:val="00630A37"/>
    <w:rsid w:val="0063117A"/>
    <w:rsid w:val="00631CDC"/>
    <w:rsid w:val="00634319"/>
    <w:rsid w:val="00634374"/>
    <w:rsid w:val="00634D42"/>
    <w:rsid w:val="00634D84"/>
    <w:rsid w:val="00634DFB"/>
    <w:rsid w:val="00635768"/>
    <w:rsid w:val="00635B33"/>
    <w:rsid w:val="00635D95"/>
    <w:rsid w:val="006363BD"/>
    <w:rsid w:val="00636501"/>
    <w:rsid w:val="00636A26"/>
    <w:rsid w:val="00640101"/>
    <w:rsid w:val="006401BE"/>
    <w:rsid w:val="0064049F"/>
    <w:rsid w:val="006406AC"/>
    <w:rsid w:val="00640932"/>
    <w:rsid w:val="00640E4C"/>
    <w:rsid w:val="006412DC"/>
    <w:rsid w:val="00641F9D"/>
    <w:rsid w:val="006423C0"/>
    <w:rsid w:val="006423D9"/>
    <w:rsid w:val="00643629"/>
    <w:rsid w:val="006437E5"/>
    <w:rsid w:val="0064399B"/>
    <w:rsid w:val="00643CA3"/>
    <w:rsid w:val="00644016"/>
    <w:rsid w:val="006441DA"/>
    <w:rsid w:val="00644790"/>
    <w:rsid w:val="00644CCE"/>
    <w:rsid w:val="00644FF8"/>
    <w:rsid w:val="006463E9"/>
    <w:rsid w:val="00647C2D"/>
    <w:rsid w:val="00647DF1"/>
    <w:rsid w:val="006500CE"/>
    <w:rsid w:val="006501AF"/>
    <w:rsid w:val="0065027B"/>
    <w:rsid w:val="006506D3"/>
    <w:rsid w:val="00650829"/>
    <w:rsid w:val="00650DDE"/>
    <w:rsid w:val="0065144C"/>
    <w:rsid w:val="00651567"/>
    <w:rsid w:val="0065302C"/>
    <w:rsid w:val="0065360C"/>
    <w:rsid w:val="0065414A"/>
    <w:rsid w:val="0065421A"/>
    <w:rsid w:val="0065561E"/>
    <w:rsid w:val="00656050"/>
    <w:rsid w:val="006567B9"/>
    <w:rsid w:val="00656CCF"/>
    <w:rsid w:val="006604F3"/>
    <w:rsid w:val="00660AE2"/>
    <w:rsid w:val="00663CE4"/>
    <w:rsid w:val="0066487C"/>
    <w:rsid w:val="00665060"/>
    <w:rsid w:val="00665CE9"/>
    <w:rsid w:val="00665D0B"/>
    <w:rsid w:val="00666A55"/>
    <w:rsid w:val="00666E03"/>
    <w:rsid w:val="0066750A"/>
    <w:rsid w:val="00667F33"/>
    <w:rsid w:val="00671833"/>
    <w:rsid w:val="00671FF7"/>
    <w:rsid w:val="0067200D"/>
    <w:rsid w:val="00672307"/>
    <w:rsid w:val="006724C3"/>
    <w:rsid w:val="006735D0"/>
    <w:rsid w:val="00674FEA"/>
    <w:rsid w:val="0067503D"/>
    <w:rsid w:val="00675072"/>
    <w:rsid w:val="0067522F"/>
    <w:rsid w:val="006753AE"/>
    <w:rsid w:val="00675D3F"/>
    <w:rsid w:val="00676322"/>
    <w:rsid w:val="0067694A"/>
    <w:rsid w:val="006773BC"/>
    <w:rsid w:val="006808C6"/>
    <w:rsid w:val="0068132B"/>
    <w:rsid w:val="00681B81"/>
    <w:rsid w:val="00681CF9"/>
    <w:rsid w:val="0068229B"/>
    <w:rsid w:val="00682BB1"/>
    <w:rsid w:val="00683633"/>
    <w:rsid w:val="00684F36"/>
    <w:rsid w:val="006850FB"/>
    <w:rsid w:val="00686B18"/>
    <w:rsid w:val="00686DED"/>
    <w:rsid w:val="0068721B"/>
    <w:rsid w:val="006872DD"/>
    <w:rsid w:val="0068751E"/>
    <w:rsid w:val="006906A6"/>
    <w:rsid w:val="00692528"/>
    <w:rsid w:val="00692A68"/>
    <w:rsid w:val="006949D0"/>
    <w:rsid w:val="00695BBC"/>
    <w:rsid w:val="00695D85"/>
    <w:rsid w:val="00696DB7"/>
    <w:rsid w:val="006976E2"/>
    <w:rsid w:val="00697AEF"/>
    <w:rsid w:val="006A0AEC"/>
    <w:rsid w:val="006A0B29"/>
    <w:rsid w:val="006A1A49"/>
    <w:rsid w:val="006A20CE"/>
    <w:rsid w:val="006A25BF"/>
    <w:rsid w:val="006A2715"/>
    <w:rsid w:val="006A2F81"/>
    <w:rsid w:val="006A39DE"/>
    <w:rsid w:val="006A4167"/>
    <w:rsid w:val="006A5171"/>
    <w:rsid w:val="006A5784"/>
    <w:rsid w:val="006A5871"/>
    <w:rsid w:val="006A5938"/>
    <w:rsid w:val="006A59B4"/>
    <w:rsid w:val="006A5B3B"/>
    <w:rsid w:val="006A5E34"/>
    <w:rsid w:val="006A6A9E"/>
    <w:rsid w:val="006A6D23"/>
    <w:rsid w:val="006A6D56"/>
    <w:rsid w:val="006A7548"/>
    <w:rsid w:val="006B012A"/>
    <w:rsid w:val="006B111B"/>
    <w:rsid w:val="006B1858"/>
    <w:rsid w:val="006B18C8"/>
    <w:rsid w:val="006B1BD4"/>
    <w:rsid w:val="006B31E4"/>
    <w:rsid w:val="006B5654"/>
    <w:rsid w:val="006B57B7"/>
    <w:rsid w:val="006B5903"/>
    <w:rsid w:val="006B59D6"/>
    <w:rsid w:val="006B6347"/>
    <w:rsid w:val="006C1C3B"/>
    <w:rsid w:val="006C201A"/>
    <w:rsid w:val="006C2063"/>
    <w:rsid w:val="006C241D"/>
    <w:rsid w:val="006C2AB0"/>
    <w:rsid w:val="006C2B43"/>
    <w:rsid w:val="006C36C5"/>
    <w:rsid w:val="006C3741"/>
    <w:rsid w:val="006C37B3"/>
    <w:rsid w:val="006C3950"/>
    <w:rsid w:val="006C3B46"/>
    <w:rsid w:val="006C4E43"/>
    <w:rsid w:val="006C5551"/>
    <w:rsid w:val="006C5A8F"/>
    <w:rsid w:val="006C62D3"/>
    <w:rsid w:val="006C6435"/>
    <w:rsid w:val="006C643E"/>
    <w:rsid w:val="006C66E0"/>
    <w:rsid w:val="006C692A"/>
    <w:rsid w:val="006C7ACB"/>
    <w:rsid w:val="006C7F55"/>
    <w:rsid w:val="006D0733"/>
    <w:rsid w:val="006D0752"/>
    <w:rsid w:val="006D1BCE"/>
    <w:rsid w:val="006D2017"/>
    <w:rsid w:val="006D26AC"/>
    <w:rsid w:val="006D3671"/>
    <w:rsid w:val="006D470A"/>
    <w:rsid w:val="006D48B8"/>
    <w:rsid w:val="006D48D4"/>
    <w:rsid w:val="006D5659"/>
    <w:rsid w:val="006E006F"/>
    <w:rsid w:val="006E05CD"/>
    <w:rsid w:val="006E0A73"/>
    <w:rsid w:val="006E0B0E"/>
    <w:rsid w:val="006E0FEE"/>
    <w:rsid w:val="006E1E4A"/>
    <w:rsid w:val="006E1EB3"/>
    <w:rsid w:val="006E2B18"/>
    <w:rsid w:val="006E2F4C"/>
    <w:rsid w:val="006E30E9"/>
    <w:rsid w:val="006E4450"/>
    <w:rsid w:val="006E5C2E"/>
    <w:rsid w:val="006E66FC"/>
    <w:rsid w:val="006E6C11"/>
    <w:rsid w:val="006E70C0"/>
    <w:rsid w:val="006E74B0"/>
    <w:rsid w:val="006E74D0"/>
    <w:rsid w:val="006E7881"/>
    <w:rsid w:val="006E78C3"/>
    <w:rsid w:val="006F082E"/>
    <w:rsid w:val="006F2E33"/>
    <w:rsid w:val="006F5564"/>
    <w:rsid w:val="006F57C6"/>
    <w:rsid w:val="006F6E63"/>
    <w:rsid w:val="006F74E4"/>
    <w:rsid w:val="006F7671"/>
    <w:rsid w:val="006F7800"/>
    <w:rsid w:val="006F7C0C"/>
    <w:rsid w:val="00700755"/>
    <w:rsid w:val="00700954"/>
    <w:rsid w:val="00700AFF"/>
    <w:rsid w:val="00702EF0"/>
    <w:rsid w:val="0070336A"/>
    <w:rsid w:val="0070366D"/>
    <w:rsid w:val="007036C2"/>
    <w:rsid w:val="00703814"/>
    <w:rsid w:val="00703D42"/>
    <w:rsid w:val="00703FE2"/>
    <w:rsid w:val="007043CB"/>
    <w:rsid w:val="00704A37"/>
    <w:rsid w:val="00704CE6"/>
    <w:rsid w:val="00704DD2"/>
    <w:rsid w:val="00704EFF"/>
    <w:rsid w:val="007054B2"/>
    <w:rsid w:val="0070558E"/>
    <w:rsid w:val="00705C17"/>
    <w:rsid w:val="00706388"/>
    <w:rsid w:val="0070646B"/>
    <w:rsid w:val="007066E1"/>
    <w:rsid w:val="0070701D"/>
    <w:rsid w:val="007071D7"/>
    <w:rsid w:val="0070789E"/>
    <w:rsid w:val="007079A3"/>
    <w:rsid w:val="00707C07"/>
    <w:rsid w:val="00711005"/>
    <w:rsid w:val="00711B85"/>
    <w:rsid w:val="00711CA1"/>
    <w:rsid w:val="0071220E"/>
    <w:rsid w:val="0071232B"/>
    <w:rsid w:val="007130A2"/>
    <w:rsid w:val="0071482E"/>
    <w:rsid w:val="00715463"/>
    <w:rsid w:val="00715EE5"/>
    <w:rsid w:val="007167D8"/>
    <w:rsid w:val="007171AC"/>
    <w:rsid w:val="007175FA"/>
    <w:rsid w:val="00720811"/>
    <w:rsid w:val="0072155C"/>
    <w:rsid w:val="00721E1E"/>
    <w:rsid w:val="00722413"/>
    <w:rsid w:val="00722FBC"/>
    <w:rsid w:val="007233F1"/>
    <w:rsid w:val="00724B65"/>
    <w:rsid w:val="00725726"/>
    <w:rsid w:val="00725C54"/>
    <w:rsid w:val="0072667F"/>
    <w:rsid w:val="00726768"/>
    <w:rsid w:val="0072691F"/>
    <w:rsid w:val="007277FD"/>
    <w:rsid w:val="0072799E"/>
    <w:rsid w:val="00727F46"/>
    <w:rsid w:val="00730655"/>
    <w:rsid w:val="007318A1"/>
    <w:rsid w:val="007318FD"/>
    <w:rsid w:val="00731D77"/>
    <w:rsid w:val="00732360"/>
    <w:rsid w:val="007323C8"/>
    <w:rsid w:val="00732CE8"/>
    <w:rsid w:val="00732D8B"/>
    <w:rsid w:val="00733588"/>
    <w:rsid w:val="0073390A"/>
    <w:rsid w:val="007342D4"/>
    <w:rsid w:val="00734E64"/>
    <w:rsid w:val="00735BC3"/>
    <w:rsid w:val="00735E60"/>
    <w:rsid w:val="00736B37"/>
    <w:rsid w:val="00736D87"/>
    <w:rsid w:val="00736F41"/>
    <w:rsid w:val="007375C6"/>
    <w:rsid w:val="007376BE"/>
    <w:rsid w:val="00737F81"/>
    <w:rsid w:val="0074006A"/>
    <w:rsid w:val="00740B04"/>
    <w:rsid w:val="007423BC"/>
    <w:rsid w:val="007439E9"/>
    <w:rsid w:val="00743A69"/>
    <w:rsid w:val="0074411B"/>
    <w:rsid w:val="00744375"/>
    <w:rsid w:val="00745EA3"/>
    <w:rsid w:val="007462AE"/>
    <w:rsid w:val="00746CC9"/>
    <w:rsid w:val="007475C9"/>
    <w:rsid w:val="00750658"/>
    <w:rsid w:val="00750EF8"/>
    <w:rsid w:val="00750FD8"/>
    <w:rsid w:val="00751001"/>
    <w:rsid w:val="007520B4"/>
    <w:rsid w:val="00752849"/>
    <w:rsid w:val="007530EF"/>
    <w:rsid w:val="00755022"/>
    <w:rsid w:val="00755DD8"/>
    <w:rsid w:val="007569D3"/>
    <w:rsid w:val="00756D6B"/>
    <w:rsid w:val="0075755B"/>
    <w:rsid w:val="00761283"/>
    <w:rsid w:val="007613A4"/>
    <w:rsid w:val="0076177C"/>
    <w:rsid w:val="00761F65"/>
    <w:rsid w:val="007623AD"/>
    <w:rsid w:val="0076330F"/>
    <w:rsid w:val="00763910"/>
    <w:rsid w:val="00765754"/>
    <w:rsid w:val="00766028"/>
    <w:rsid w:val="00767FC7"/>
    <w:rsid w:val="0077168B"/>
    <w:rsid w:val="00772410"/>
    <w:rsid w:val="007724C9"/>
    <w:rsid w:val="00773552"/>
    <w:rsid w:val="007737D8"/>
    <w:rsid w:val="00773B51"/>
    <w:rsid w:val="00773BC9"/>
    <w:rsid w:val="00775C87"/>
    <w:rsid w:val="007761B9"/>
    <w:rsid w:val="007763C1"/>
    <w:rsid w:val="00776926"/>
    <w:rsid w:val="00776AB0"/>
    <w:rsid w:val="00777BB9"/>
    <w:rsid w:val="00777E82"/>
    <w:rsid w:val="00777F1D"/>
    <w:rsid w:val="00781359"/>
    <w:rsid w:val="007819F3"/>
    <w:rsid w:val="00782BF4"/>
    <w:rsid w:val="00784719"/>
    <w:rsid w:val="00784B4B"/>
    <w:rsid w:val="00784E42"/>
    <w:rsid w:val="00785251"/>
    <w:rsid w:val="007853AD"/>
    <w:rsid w:val="00785DC6"/>
    <w:rsid w:val="00786FBC"/>
    <w:rsid w:val="00787237"/>
    <w:rsid w:val="00787990"/>
    <w:rsid w:val="007900B4"/>
    <w:rsid w:val="00790C81"/>
    <w:rsid w:val="0079126D"/>
    <w:rsid w:val="00791B81"/>
    <w:rsid w:val="00791F05"/>
    <w:rsid w:val="00792167"/>
    <w:rsid w:val="0079283F"/>
    <w:rsid w:val="00793FDA"/>
    <w:rsid w:val="007940D7"/>
    <w:rsid w:val="00794140"/>
    <w:rsid w:val="0079433D"/>
    <w:rsid w:val="00794A50"/>
    <w:rsid w:val="007956C6"/>
    <w:rsid w:val="00796B03"/>
    <w:rsid w:val="0079708C"/>
    <w:rsid w:val="007A168B"/>
    <w:rsid w:val="007A1DA0"/>
    <w:rsid w:val="007A3903"/>
    <w:rsid w:val="007A4586"/>
    <w:rsid w:val="007A49BB"/>
    <w:rsid w:val="007A4C73"/>
    <w:rsid w:val="007A4EA9"/>
    <w:rsid w:val="007A5ACC"/>
    <w:rsid w:val="007A6AAB"/>
    <w:rsid w:val="007A6D4E"/>
    <w:rsid w:val="007A6D8E"/>
    <w:rsid w:val="007A73CE"/>
    <w:rsid w:val="007A79FD"/>
    <w:rsid w:val="007A7E75"/>
    <w:rsid w:val="007B0530"/>
    <w:rsid w:val="007B0931"/>
    <w:rsid w:val="007B0B9D"/>
    <w:rsid w:val="007B0CA3"/>
    <w:rsid w:val="007B0D8E"/>
    <w:rsid w:val="007B1543"/>
    <w:rsid w:val="007B157E"/>
    <w:rsid w:val="007B1742"/>
    <w:rsid w:val="007B29C1"/>
    <w:rsid w:val="007B2EA8"/>
    <w:rsid w:val="007B3953"/>
    <w:rsid w:val="007B3CC4"/>
    <w:rsid w:val="007B43D6"/>
    <w:rsid w:val="007B5A43"/>
    <w:rsid w:val="007B5C12"/>
    <w:rsid w:val="007B5E3F"/>
    <w:rsid w:val="007B6416"/>
    <w:rsid w:val="007B6637"/>
    <w:rsid w:val="007B709B"/>
    <w:rsid w:val="007B7509"/>
    <w:rsid w:val="007B7741"/>
    <w:rsid w:val="007C0821"/>
    <w:rsid w:val="007C1343"/>
    <w:rsid w:val="007C1752"/>
    <w:rsid w:val="007C1B7F"/>
    <w:rsid w:val="007C1C76"/>
    <w:rsid w:val="007C1E65"/>
    <w:rsid w:val="007C27CE"/>
    <w:rsid w:val="007C2B0F"/>
    <w:rsid w:val="007C311C"/>
    <w:rsid w:val="007C4638"/>
    <w:rsid w:val="007C4640"/>
    <w:rsid w:val="007C5EF1"/>
    <w:rsid w:val="007C6432"/>
    <w:rsid w:val="007C68FC"/>
    <w:rsid w:val="007C6F06"/>
    <w:rsid w:val="007C7425"/>
    <w:rsid w:val="007C7700"/>
    <w:rsid w:val="007C7BF5"/>
    <w:rsid w:val="007D1887"/>
    <w:rsid w:val="007D229D"/>
    <w:rsid w:val="007D2C67"/>
    <w:rsid w:val="007D6C0E"/>
    <w:rsid w:val="007D75E5"/>
    <w:rsid w:val="007D773E"/>
    <w:rsid w:val="007E066E"/>
    <w:rsid w:val="007E0744"/>
    <w:rsid w:val="007E0905"/>
    <w:rsid w:val="007E1297"/>
    <w:rsid w:val="007E1356"/>
    <w:rsid w:val="007E208A"/>
    <w:rsid w:val="007E20FC"/>
    <w:rsid w:val="007E27D9"/>
    <w:rsid w:val="007E29E4"/>
    <w:rsid w:val="007E4226"/>
    <w:rsid w:val="007E4CD4"/>
    <w:rsid w:val="007E5170"/>
    <w:rsid w:val="007E6ADF"/>
    <w:rsid w:val="007E7062"/>
    <w:rsid w:val="007E79F7"/>
    <w:rsid w:val="007E7BF9"/>
    <w:rsid w:val="007F0E1E"/>
    <w:rsid w:val="007F1C6C"/>
    <w:rsid w:val="007F229D"/>
    <w:rsid w:val="007F265F"/>
    <w:rsid w:val="007F29A7"/>
    <w:rsid w:val="007F2D47"/>
    <w:rsid w:val="007F2F54"/>
    <w:rsid w:val="007F31CD"/>
    <w:rsid w:val="007F34A7"/>
    <w:rsid w:val="007F409E"/>
    <w:rsid w:val="007F461B"/>
    <w:rsid w:val="007F4A79"/>
    <w:rsid w:val="007F4FD3"/>
    <w:rsid w:val="007F5542"/>
    <w:rsid w:val="007F5BB5"/>
    <w:rsid w:val="007F6658"/>
    <w:rsid w:val="007F753F"/>
    <w:rsid w:val="00800238"/>
    <w:rsid w:val="008021CD"/>
    <w:rsid w:val="008028FB"/>
    <w:rsid w:val="00802CBD"/>
    <w:rsid w:val="008037FD"/>
    <w:rsid w:val="00803915"/>
    <w:rsid w:val="00804E14"/>
    <w:rsid w:val="008051D1"/>
    <w:rsid w:val="00805261"/>
    <w:rsid w:val="008054EB"/>
    <w:rsid w:val="00805718"/>
    <w:rsid w:val="00805A83"/>
    <w:rsid w:val="00805D6C"/>
    <w:rsid w:val="00806CCB"/>
    <w:rsid w:val="0080746B"/>
    <w:rsid w:val="00811C25"/>
    <w:rsid w:val="00811F4D"/>
    <w:rsid w:val="00812654"/>
    <w:rsid w:val="00812F2C"/>
    <w:rsid w:val="008145E5"/>
    <w:rsid w:val="00816078"/>
    <w:rsid w:val="00817710"/>
    <w:rsid w:val="008177E3"/>
    <w:rsid w:val="00820E14"/>
    <w:rsid w:val="0082177D"/>
    <w:rsid w:val="00821DDF"/>
    <w:rsid w:val="00822C7A"/>
    <w:rsid w:val="00823AA9"/>
    <w:rsid w:val="00824013"/>
    <w:rsid w:val="00825CD8"/>
    <w:rsid w:val="008267CC"/>
    <w:rsid w:val="00826A82"/>
    <w:rsid w:val="00827324"/>
    <w:rsid w:val="00827400"/>
    <w:rsid w:val="0082763E"/>
    <w:rsid w:val="0082775F"/>
    <w:rsid w:val="0082785B"/>
    <w:rsid w:val="00830D18"/>
    <w:rsid w:val="008314BC"/>
    <w:rsid w:val="00831EEF"/>
    <w:rsid w:val="00832177"/>
    <w:rsid w:val="00832C2C"/>
    <w:rsid w:val="00833D4E"/>
    <w:rsid w:val="0083426D"/>
    <w:rsid w:val="008344BB"/>
    <w:rsid w:val="00834CB5"/>
    <w:rsid w:val="008352CA"/>
    <w:rsid w:val="008353B7"/>
    <w:rsid w:val="0083565A"/>
    <w:rsid w:val="00835EA8"/>
    <w:rsid w:val="00836AD4"/>
    <w:rsid w:val="00837AAE"/>
    <w:rsid w:val="00837D89"/>
    <w:rsid w:val="008416F1"/>
    <w:rsid w:val="008420E0"/>
    <w:rsid w:val="0084245B"/>
    <w:rsid w:val="008424E6"/>
    <w:rsid w:val="008429AD"/>
    <w:rsid w:val="0084323E"/>
    <w:rsid w:val="00843CDD"/>
    <w:rsid w:val="008443C0"/>
    <w:rsid w:val="00845873"/>
    <w:rsid w:val="00846883"/>
    <w:rsid w:val="00850C75"/>
    <w:rsid w:val="00850E39"/>
    <w:rsid w:val="00851A02"/>
    <w:rsid w:val="00851B40"/>
    <w:rsid w:val="00851ECC"/>
    <w:rsid w:val="00851FF8"/>
    <w:rsid w:val="008521B2"/>
    <w:rsid w:val="0085454C"/>
    <w:rsid w:val="008548DD"/>
    <w:rsid w:val="00854EF2"/>
    <w:rsid w:val="00855173"/>
    <w:rsid w:val="008557D9"/>
    <w:rsid w:val="00855A7E"/>
    <w:rsid w:val="00855BF7"/>
    <w:rsid w:val="00856214"/>
    <w:rsid w:val="0086027E"/>
    <w:rsid w:val="0086047E"/>
    <w:rsid w:val="0086060E"/>
    <w:rsid w:val="0086077B"/>
    <w:rsid w:val="008608D3"/>
    <w:rsid w:val="00860BD7"/>
    <w:rsid w:val="00860D45"/>
    <w:rsid w:val="008618FD"/>
    <w:rsid w:val="00862089"/>
    <w:rsid w:val="00865A89"/>
    <w:rsid w:val="00866D5B"/>
    <w:rsid w:val="00866FF5"/>
    <w:rsid w:val="008675CA"/>
    <w:rsid w:val="008677C2"/>
    <w:rsid w:val="00867A3D"/>
    <w:rsid w:val="00870362"/>
    <w:rsid w:val="00870C06"/>
    <w:rsid w:val="00871370"/>
    <w:rsid w:val="00871458"/>
    <w:rsid w:val="008715CB"/>
    <w:rsid w:val="00871E3E"/>
    <w:rsid w:val="008720C5"/>
    <w:rsid w:val="00872C84"/>
    <w:rsid w:val="00873662"/>
    <w:rsid w:val="0087379B"/>
    <w:rsid w:val="00873B6D"/>
    <w:rsid w:val="00873E1F"/>
    <w:rsid w:val="00874122"/>
    <w:rsid w:val="00874C16"/>
    <w:rsid w:val="00874FB6"/>
    <w:rsid w:val="0087514B"/>
    <w:rsid w:val="0087648C"/>
    <w:rsid w:val="00876AA7"/>
    <w:rsid w:val="0087784E"/>
    <w:rsid w:val="008779C4"/>
    <w:rsid w:val="00877CEE"/>
    <w:rsid w:val="00877D2F"/>
    <w:rsid w:val="00877FE5"/>
    <w:rsid w:val="008803BF"/>
    <w:rsid w:val="008813C5"/>
    <w:rsid w:val="00881C0F"/>
    <w:rsid w:val="00882165"/>
    <w:rsid w:val="008851DB"/>
    <w:rsid w:val="0088531A"/>
    <w:rsid w:val="008856EE"/>
    <w:rsid w:val="008856F3"/>
    <w:rsid w:val="00886D1F"/>
    <w:rsid w:val="00886F1E"/>
    <w:rsid w:val="008871E9"/>
    <w:rsid w:val="00887490"/>
    <w:rsid w:val="00887E6E"/>
    <w:rsid w:val="008903AA"/>
    <w:rsid w:val="0089086C"/>
    <w:rsid w:val="0089095F"/>
    <w:rsid w:val="00891EE1"/>
    <w:rsid w:val="008923E1"/>
    <w:rsid w:val="00892896"/>
    <w:rsid w:val="00892968"/>
    <w:rsid w:val="0089301A"/>
    <w:rsid w:val="0089369B"/>
    <w:rsid w:val="00893987"/>
    <w:rsid w:val="00893FD0"/>
    <w:rsid w:val="00895F2D"/>
    <w:rsid w:val="008963EF"/>
    <w:rsid w:val="0089688E"/>
    <w:rsid w:val="00896CF7"/>
    <w:rsid w:val="00897304"/>
    <w:rsid w:val="008A1013"/>
    <w:rsid w:val="008A148A"/>
    <w:rsid w:val="008A19E0"/>
    <w:rsid w:val="008A1FBE"/>
    <w:rsid w:val="008A4046"/>
    <w:rsid w:val="008A4634"/>
    <w:rsid w:val="008A59B1"/>
    <w:rsid w:val="008A63AE"/>
    <w:rsid w:val="008B0C31"/>
    <w:rsid w:val="008B134D"/>
    <w:rsid w:val="008B1DCD"/>
    <w:rsid w:val="008B2961"/>
    <w:rsid w:val="008B334A"/>
    <w:rsid w:val="008B34CC"/>
    <w:rsid w:val="008B3B23"/>
    <w:rsid w:val="008B5534"/>
    <w:rsid w:val="008B5AE7"/>
    <w:rsid w:val="008B5DB5"/>
    <w:rsid w:val="008B733C"/>
    <w:rsid w:val="008B789A"/>
    <w:rsid w:val="008B7D24"/>
    <w:rsid w:val="008C024E"/>
    <w:rsid w:val="008C0404"/>
    <w:rsid w:val="008C06D1"/>
    <w:rsid w:val="008C184A"/>
    <w:rsid w:val="008C21DB"/>
    <w:rsid w:val="008C25CD"/>
    <w:rsid w:val="008C31D7"/>
    <w:rsid w:val="008C4903"/>
    <w:rsid w:val="008C52CD"/>
    <w:rsid w:val="008C5433"/>
    <w:rsid w:val="008C5A8E"/>
    <w:rsid w:val="008C60E9"/>
    <w:rsid w:val="008C64DE"/>
    <w:rsid w:val="008C668E"/>
    <w:rsid w:val="008C6A7F"/>
    <w:rsid w:val="008C6F1B"/>
    <w:rsid w:val="008C6F72"/>
    <w:rsid w:val="008C71AF"/>
    <w:rsid w:val="008C7D16"/>
    <w:rsid w:val="008D04C4"/>
    <w:rsid w:val="008D1B7C"/>
    <w:rsid w:val="008D20EC"/>
    <w:rsid w:val="008D214E"/>
    <w:rsid w:val="008D2BA6"/>
    <w:rsid w:val="008D2E99"/>
    <w:rsid w:val="008D482A"/>
    <w:rsid w:val="008D4B97"/>
    <w:rsid w:val="008D5128"/>
    <w:rsid w:val="008D5E4B"/>
    <w:rsid w:val="008D6657"/>
    <w:rsid w:val="008D6955"/>
    <w:rsid w:val="008D72B6"/>
    <w:rsid w:val="008D74F1"/>
    <w:rsid w:val="008D7EDF"/>
    <w:rsid w:val="008E0241"/>
    <w:rsid w:val="008E0362"/>
    <w:rsid w:val="008E17F5"/>
    <w:rsid w:val="008E1BD1"/>
    <w:rsid w:val="008E1F60"/>
    <w:rsid w:val="008E1FF5"/>
    <w:rsid w:val="008E2198"/>
    <w:rsid w:val="008E24E9"/>
    <w:rsid w:val="008E307E"/>
    <w:rsid w:val="008E315D"/>
    <w:rsid w:val="008E4C82"/>
    <w:rsid w:val="008E4DB5"/>
    <w:rsid w:val="008E7467"/>
    <w:rsid w:val="008E7572"/>
    <w:rsid w:val="008F0976"/>
    <w:rsid w:val="008F0EE6"/>
    <w:rsid w:val="008F1B59"/>
    <w:rsid w:val="008F1F17"/>
    <w:rsid w:val="008F2829"/>
    <w:rsid w:val="008F299B"/>
    <w:rsid w:val="008F2A72"/>
    <w:rsid w:val="008F3004"/>
    <w:rsid w:val="008F3138"/>
    <w:rsid w:val="008F39F3"/>
    <w:rsid w:val="008F496D"/>
    <w:rsid w:val="008F544F"/>
    <w:rsid w:val="008F6056"/>
    <w:rsid w:val="008F614C"/>
    <w:rsid w:val="008F69CD"/>
    <w:rsid w:val="008F7421"/>
    <w:rsid w:val="008F7795"/>
    <w:rsid w:val="00901DD0"/>
    <w:rsid w:val="00902C07"/>
    <w:rsid w:val="009032C7"/>
    <w:rsid w:val="009037BD"/>
    <w:rsid w:val="009040EC"/>
    <w:rsid w:val="00905092"/>
    <w:rsid w:val="00905652"/>
    <w:rsid w:val="00905804"/>
    <w:rsid w:val="00905A57"/>
    <w:rsid w:val="00906CA7"/>
    <w:rsid w:val="009101E2"/>
    <w:rsid w:val="009104AD"/>
    <w:rsid w:val="00910A49"/>
    <w:rsid w:val="00911660"/>
    <w:rsid w:val="0091167A"/>
    <w:rsid w:val="00911C55"/>
    <w:rsid w:val="00912456"/>
    <w:rsid w:val="00912CED"/>
    <w:rsid w:val="00913C7D"/>
    <w:rsid w:val="009141D7"/>
    <w:rsid w:val="009147E7"/>
    <w:rsid w:val="009149B2"/>
    <w:rsid w:val="00914B09"/>
    <w:rsid w:val="009156C6"/>
    <w:rsid w:val="00915D73"/>
    <w:rsid w:val="00916077"/>
    <w:rsid w:val="0091670F"/>
    <w:rsid w:val="009170A2"/>
    <w:rsid w:val="0091727C"/>
    <w:rsid w:val="0091754C"/>
    <w:rsid w:val="00917995"/>
    <w:rsid w:val="00917B56"/>
    <w:rsid w:val="00917DA9"/>
    <w:rsid w:val="00920597"/>
    <w:rsid w:val="009208A6"/>
    <w:rsid w:val="00920A09"/>
    <w:rsid w:val="009221D3"/>
    <w:rsid w:val="00923627"/>
    <w:rsid w:val="00923B05"/>
    <w:rsid w:val="00923FA1"/>
    <w:rsid w:val="00924514"/>
    <w:rsid w:val="009256D1"/>
    <w:rsid w:val="00925DF2"/>
    <w:rsid w:val="0092603F"/>
    <w:rsid w:val="009269B8"/>
    <w:rsid w:val="00927316"/>
    <w:rsid w:val="00927C5A"/>
    <w:rsid w:val="00931B0B"/>
    <w:rsid w:val="00931B8C"/>
    <w:rsid w:val="0093281D"/>
    <w:rsid w:val="009331BD"/>
    <w:rsid w:val="00933722"/>
    <w:rsid w:val="00933830"/>
    <w:rsid w:val="00933D12"/>
    <w:rsid w:val="00934AF2"/>
    <w:rsid w:val="00935AB9"/>
    <w:rsid w:val="00936E91"/>
    <w:rsid w:val="00937065"/>
    <w:rsid w:val="00940285"/>
    <w:rsid w:val="009408DC"/>
    <w:rsid w:val="00940D5A"/>
    <w:rsid w:val="00941FA2"/>
    <w:rsid w:val="00942CC5"/>
    <w:rsid w:val="00942D2F"/>
    <w:rsid w:val="0094483E"/>
    <w:rsid w:val="00945814"/>
    <w:rsid w:val="00946425"/>
    <w:rsid w:val="00946609"/>
    <w:rsid w:val="00947280"/>
    <w:rsid w:val="0094748D"/>
    <w:rsid w:val="00947E7E"/>
    <w:rsid w:val="00951108"/>
    <w:rsid w:val="00951134"/>
    <w:rsid w:val="0095139A"/>
    <w:rsid w:val="00951B67"/>
    <w:rsid w:val="00953CAA"/>
    <w:rsid w:val="00953E16"/>
    <w:rsid w:val="009542AC"/>
    <w:rsid w:val="0095454B"/>
    <w:rsid w:val="00954BD4"/>
    <w:rsid w:val="009560F4"/>
    <w:rsid w:val="00956315"/>
    <w:rsid w:val="009566B4"/>
    <w:rsid w:val="00957066"/>
    <w:rsid w:val="00957239"/>
    <w:rsid w:val="0095747C"/>
    <w:rsid w:val="0096005C"/>
    <w:rsid w:val="00960090"/>
    <w:rsid w:val="00960A54"/>
    <w:rsid w:val="00963442"/>
    <w:rsid w:val="00963548"/>
    <w:rsid w:val="009638D6"/>
    <w:rsid w:val="00963A9D"/>
    <w:rsid w:val="00964861"/>
    <w:rsid w:val="009659B5"/>
    <w:rsid w:val="00966309"/>
    <w:rsid w:val="009664CA"/>
    <w:rsid w:val="00970A3B"/>
    <w:rsid w:val="0097133D"/>
    <w:rsid w:val="009726A4"/>
    <w:rsid w:val="009728FA"/>
    <w:rsid w:val="00972C32"/>
    <w:rsid w:val="00973564"/>
    <w:rsid w:val="0097408E"/>
    <w:rsid w:val="009741DB"/>
    <w:rsid w:val="00974665"/>
    <w:rsid w:val="00974702"/>
    <w:rsid w:val="009749A2"/>
    <w:rsid w:val="00974BB2"/>
    <w:rsid w:val="00974FA7"/>
    <w:rsid w:val="009756E5"/>
    <w:rsid w:val="009756FD"/>
    <w:rsid w:val="00976E00"/>
    <w:rsid w:val="009770B7"/>
    <w:rsid w:val="00977A8C"/>
    <w:rsid w:val="00977D47"/>
    <w:rsid w:val="00980303"/>
    <w:rsid w:val="00980766"/>
    <w:rsid w:val="00980C8B"/>
    <w:rsid w:val="00981BDA"/>
    <w:rsid w:val="00982010"/>
    <w:rsid w:val="009824A3"/>
    <w:rsid w:val="00983910"/>
    <w:rsid w:val="00983BAF"/>
    <w:rsid w:val="00983D09"/>
    <w:rsid w:val="0098458F"/>
    <w:rsid w:val="00984A35"/>
    <w:rsid w:val="009863A5"/>
    <w:rsid w:val="00986AB1"/>
    <w:rsid w:val="00987A82"/>
    <w:rsid w:val="0099060A"/>
    <w:rsid w:val="00990CAB"/>
    <w:rsid w:val="0099196A"/>
    <w:rsid w:val="00991F8D"/>
    <w:rsid w:val="0099318C"/>
    <w:rsid w:val="009932AC"/>
    <w:rsid w:val="00993505"/>
    <w:rsid w:val="00994903"/>
    <w:rsid w:val="0099570F"/>
    <w:rsid w:val="00997E54"/>
    <w:rsid w:val="009A0525"/>
    <w:rsid w:val="009A12EB"/>
    <w:rsid w:val="009A1795"/>
    <w:rsid w:val="009A1D17"/>
    <w:rsid w:val="009A1DBF"/>
    <w:rsid w:val="009A2A78"/>
    <w:rsid w:val="009A31F8"/>
    <w:rsid w:val="009A45B2"/>
    <w:rsid w:val="009A4A8C"/>
    <w:rsid w:val="009A4D32"/>
    <w:rsid w:val="009A5779"/>
    <w:rsid w:val="009A57C3"/>
    <w:rsid w:val="009A619C"/>
    <w:rsid w:val="009A68E6"/>
    <w:rsid w:val="009A71B0"/>
    <w:rsid w:val="009A7598"/>
    <w:rsid w:val="009A783E"/>
    <w:rsid w:val="009B0088"/>
    <w:rsid w:val="009B08DA"/>
    <w:rsid w:val="009B09FB"/>
    <w:rsid w:val="009B1D10"/>
    <w:rsid w:val="009B1DF8"/>
    <w:rsid w:val="009B3D20"/>
    <w:rsid w:val="009B46FA"/>
    <w:rsid w:val="009B50FD"/>
    <w:rsid w:val="009B52E8"/>
    <w:rsid w:val="009B53EB"/>
    <w:rsid w:val="009B5418"/>
    <w:rsid w:val="009B6531"/>
    <w:rsid w:val="009B65EC"/>
    <w:rsid w:val="009B6677"/>
    <w:rsid w:val="009B699F"/>
    <w:rsid w:val="009B723D"/>
    <w:rsid w:val="009C0727"/>
    <w:rsid w:val="009C0759"/>
    <w:rsid w:val="009C0F9B"/>
    <w:rsid w:val="009C147D"/>
    <w:rsid w:val="009C1872"/>
    <w:rsid w:val="009C1DB2"/>
    <w:rsid w:val="009C1DDA"/>
    <w:rsid w:val="009C319E"/>
    <w:rsid w:val="009C325D"/>
    <w:rsid w:val="009C3C9E"/>
    <w:rsid w:val="009C43FF"/>
    <w:rsid w:val="009C47A2"/>
    <w:rsid w:val="009C492F"/>
    <w:rsid w:val="009C5F17"/>
    <w:rsid w:val="009C65B1"/>
    <w:rsid w:val="009C692F"/>
    <w:rsid w:val="009C7329"/>
    <w:rsid w:val="009C74C9"/>
    <w:rsid w:val="009D0696"/>
    <w:rsid w:val="009D2224"/>
    <w:rsid w:val="009D279A"/>
    <w:rsid w:val="009D2FF2"/>
    <w:rsid w:val="009D3062"/>
    <w:rsid w:val="009D3226"/>
    <w:rsid w:val="009D3385"/>
    <w:rsid w:val="009D5292"/>
    <w:rsid w:val="009D6CD2"/>
    <w:rsid w:val="009D73E2"/>
    <w:rsid w:val="009E156C"/>
    <w:rsid w:val="009E16A9"/>
    <w:rsid w:val="009E370D"/>
    <w:rsid w:val="009E375F"/>
    <w:rsid w:val="009E3BF1"/>
    <w:rsid w:val="009E3D19"/>
    <w:rsid w:val="009E3FEC"/>
    <w:rsid w:val="009E5401"/>
    <w:rsid w:val="009E562F"/>
    <w:rsid w:val="009E5CC2"/>
    <w:rsid w:val="009E6A9F"/>
    <w:rsid w:val="009F0A0C"/>
    <w:rsid w:val="009F0E84"/>
    <w:rsid w:val="009F2C7E"/>
    <w:rsid w:val="009F373B"/>
    <w:rsid w:val="009F6130"/>
    <w:rsid w:val="009F615D"/>
    <w:rsid w:val="009F6C53"/>
    <w:rsid w:val="00A0045A"/>
    <w:rsid w:val="00A0050C"/>
    <w:rsid w:val="00A01ACC"/>
    <w:rsid w:val="00A021BE"/>
    <w:rsid w:val="00A0236E"/>
    <w:rsid w:val="00A02B47"/>
    <w:rsid w:val="00A031CE"/>
    <w:rsid w:val="00A03A4C"/>
    <w:rsid w:val="00A03CE2"/>
    <w:rsid w:val="00A04421"/>
    <w:rsid w:val="00A04D52"/>
    <w:rsid w:val="00A050A6"/>
    <w:rsid w:val="00A05B26"/>
    <w:rsid w:val="00A05C74"/>
    <w:rsid w:val="00A06364"/>
    <w:rsid w:val="00A06CDF"/>
    <w:rsid w:val="00A07106"/>
    <w:rsid w:val="00A0758F"/>
    <w:rsid w:val="00A10439"/>
    <w:rsid w:val="00A11783"/>
    <w:rsid w:val="00A117B0"/>
    <w:rsid w:val="00A11971"/>
    <w:rsid w:val="00A11E3B"/>
    <w:rsid w:val="00A147BC"/>
    <w:rsid w:val="00A1570A"/>
    <w:rsid w:val="00A1588D"/>
    <w:rsid w:val="00A158B0"/>
    <w:rsid w:val="00A16D7A"/>
    <w:rsid w:val="00A200FA"/>
    <w:rsid w:val="00A211B4"/>
    <w:rsid w:val="00A21203"/>
    <w:rsid w:val="00A219E2"/>
    <w:rsid w:val="00A22758"/>
    <w:rsid w:val="00A227A0"/>
    <w:rsid w:val="00A23707"/>
    <w:rsid w:val="00A239AE"/>
    <w:rsid w:val="00A23EFD"/>
    <w:rsid w:val="00A24209"/>
    <w:rsid w:val="00A2459B"/>
    <w:rsid w:val="00A25A91"/>
    <w:rsid w:val="00A269C5"/>
    <w:rsid w:val="00A272C6"/>
    <w:rsid w:val="00A2768D"/>
    <w:rsid w:val="00A276AD"/>
    <w:rsid w:val="00A318AF"/>
    <w:rsid w:val="00A321DA"/>
    <w:rsid w:val="00A33622"/>
    <w:rsid w:val="00A33B4F"/>
    <w:rsid w:val="00A33DDF"/>
    <w:rsid w:val="00A34547"/>
    <w:rsid w:val="00A34F1E"/>
    <w:rsid w:val="00A36A6B"/>
    <w:rsid w:val="00A36FFD"/>
    <w:rsid w:val="00A376B7"/>
    <w:rsid w:val="00A37D91"/>
    <w:rsid w:val="00A40499"/>
    <w:rsid w:val="00A41BF5"/>
    <w:rsid w:val="00A41D1F"/>
    <w:rsid w:val="00A4213A"/>
    <w:rsid w:val="00A42FA9"/>
    <w:rsid w:val="00A4334F"/>
    <w:rsid w:val="00A43F09"/>
    <w:rsid w:val="00A44473"/>
    <w:rsid w:val="00A45F3E"/>
    <w:rsid w:val="00A469E7"/>
    <w:rsid w:val="00A47EC0"/>
    <w:rsid w:val="00A51AEB"/>
    <w:rsid w:val="00A52133"/>
    <w:rsid w:val="00A52306"/>
    <w:rsid w:val="00A52AE2"/>
    <w:rsid w:val="00A535AD"/>
    <w:rsid w:val="00A53ADF"/>
    <w:rsid w:val="00A548ED"/>
    <w:rsid w:val="00A54D5B"/>
    <w:rsid w:val="00A55620"/>
    <w:rsid w:val="00A55F72"/>
    <w:rsid w:val="00A560E1"/>
    <w:rsid w:val="00A56596"/>
    <w:rsid w:val="00A5686F"/>
    <w:rsid w:val="00A56C99"/>
    <w:rsid w:val="00A604A4"/>
    <w:rsid w:val="00A60633"/>
    <w:rsid w:val="00A60915"/>
    <w:rsid w:val="00A61EAF"/>
    <w:rsid w:val="00A63294"/>
    <w:rsid w:val="00A638E4"/>
    <w:rsid w:val="00A63A01"/>
    <w:rsid w:val="00A64A13"/>
    <w:rsid w:val="00A6590F"/>
    <w:rsid w:val="00A65B20"/>
    <w:rsid w:val="00A6605B"/>
    <w:rsid w:val="00A66977"/>
    <w:rsid w:val="00A66ADC"/>
    <w:rsid w:val="00A6703B"/>
    <w:rsid w:val="00A6741E"/>
    <w:rsid w:val="00A6760E"/>
    <w:rsid w:val="00A70613"/>
    <w:rsid w:val="00A7118B"/>
    <w:rsid w:val="00A7147D"/>
    <w:rsid w:val="00A719AE"/>
    <w:rsid w:val="00A724EC"/>
    <w:rsid w:val="00A72612"/>
    <w:rsid w:val="00A732F3"/>
    <w:rsid w:val="00A7485C"/>
    <w:rsid w:val="00A74FE4"/>
    <w:rsid w:val="00A767BA"/>
    <w:rsid w:val="00A76AC4"/>
    <w:rsid w:val="00A800FD"/>
    <w:rsid w:val="00A80BF4"/>
    <w:rsid w:val="00A812CF"/>
    <w:rsid w:val="00A81B15"/>
    <w:rsid w:val="00A81D35"/>
    <w:rsid w:val="00A826DF"/>
    <w:rsid w:val="00A82C0D"/>
    <w:rsid w:val="00A83447"/>
    <w:rsid w:val="00A837FF"/>
    <w:rsid w:val="00A83E8F"/>
    <w:rsid w:val="00A846DF"/>
    <w:rsid w:val="00A84DC8"/>
    <w:rsid w:val="00A85049"/>
    <w:rsid w:val="00A85DBC"/>
    <w:rsid w:val="00A85DF4"/>
    <w:rsid w:val="00A87BA2"/>
    <w:rsid w:val="00A87DE1"/>
    <w:rsid w:val="00A87FEB"/>
    <w:rsid w:val="00A9047D"/>
    <w:rsid w:val="00A90F7B"/>
    <w:rsid w:val="00A92015"/>
    <w:rsid w:val="00A938C6"/>
    <w:rsid w:val="00A93F9F"/>
    <w:rsid w:val="00A9420E"/>
    <w:rsid w:val="00A95586"/>
    <w:rsid w:val="00A9604B"/>
    <w:rsid w:val="00A96AFE"/>
    <w:rsid w:val="00A97292"/>
    <w:rsid w:val="00A97648"/>
    <w:rsid w:val="00AA1CFD"/>
    <w:rsid w:val="00AA1EA8"/>
    <w:rsid w:val="00AA2239"/>
    <w:rsid w:val="00AA29F8"/>
    <w:rsid w:val="00AA33D2"/>
    <w:rsid w:val="00AA37ED"/>
    <w:rsid w:val="00AA3F3D"/>
    <w:rsid w:val="00AA400D"/>
    <w:rsid w:val="00AA42DC"/>
    <w:rsid w:val="00AA445A"/>
    <w:rsid w:val="00AA646D"/>
    <w:rsid w:val="00AA64FD"/>
    <w:rsid w:val="00AB0B7C"/>
    <w:rsid w:val="00AB0C57"/>
    <w:rsid w:val="00AB0DFA"/>
    <w:rsid w:val="00AB1195"/>
    <w:rsid w:val="00AB1364"/>
    <w:rsid w:val="00AB1CCE"/>
    <w:rsid w:val="00AB2A32"/>
    <w:rsid w:val="00AB2BD7"/>
    <w:rsid w:val="00AB4182"/>
    <w:rsid w:val="00AB4210"/>
    <w:rsid w:val="00AB5254"/>
    <w:rsid w:val="00AB5793"/>
    <w:rsid w:val="00AB5A2F"/>
    <w:rsid w:val="00AB5B29"/>
    <w:rsid w:val="00AB61EF"/>
    <w:rsid w:val="00AB6A84"/>
    <w:rsid w:val="00AB6F00"/>
    <w:rsid w:val="00AB76BB"/>
    <w:rsid w:val="00AB7BEA"/>
    <w:rsid w:val="00AC27DB"/>
    <w:rsid w:val="00AC29A5"/>
    <w:rsid w:val="00AC2F81"/>
    <w:rsid w:val="00AC38B0"/>
    <w:rsid w:val="00AC4985"/>
    <w:rsid w:val="00AC6143"/>
    <w:rsid w:val="00AC6D6B"/>
    <w:rsid w:val="00AC789A"/>
    <w:rsid w:val="00AD0353"/>
    <w:rsid w:val="00AD1085"/>
    <w:rsid w:val="00AD1E94"/>
    <w:rsid w:val="00AD21F0"/>
    <w:rsid w:val="00AD3A00"/>
    <w:rsid w:val="00AD3BD4"/>
    <w:rsid w:val="00AD3D90"/>
    <w:rsid w:val="00AD3F9F"/>
    <w:rsid w:val="00AD3FB9"/>
    <w:rsid w:val="00AD47A8"/>
    <w:rsid w:val="00AD5247"/>
    <w:rsid w:val="00AD54D9"/>
    <w:rsid w:val="00AD6F07"/>
    <w:rsid w:val="00AD7736"/>
    <w:rsid w:val="00AD785D"/>
    <w:rsid w:val="00AD7AC3"/>
    <w:rsid w:val="00AE2F52"/>
    <w:rsid w:val="00AE3DDA"/>
    <w:rsid w:val="00AE3F3D"/>
    <w:rsid w:val="00AE4999"/>
    <w:rsid w:val="00AE5487"/>
    <w:rsid w:val="00AE6078"/>
    <w:rsid w:val="00AE6F9B"/>
    <w:rsid w:val="00AE70D4"/>
    <w:rsid w:val="00AE746F"/>
    <w:rsid w:val="00AE7684"/>
    <w:rsid w:val="00AE775E"/>
    <w:rsid w:val="00AE7868"/>
    <w:rsid w:val="00AF018D"/>
    <w:rsid w:val="00AF0407"/>
    <w:rsid w:val="00AF10EE"/>
    <w:rsid w:val="00AF1E16"/>
    <w:rsid w:val="00AF2315"/>
    <w:rsid w:val="00AF2382"/>
    <w:rsid w:val="00AF2682"/>
    <w:rsid w:val="00AF27BE"/>
    <w:rsid w:val="00AF29CC"/>
    <w:rsid w:val="00AF2EA8"/>
    <w:rsid w:val="00AF2F1C"/>
    <w:rsid w:val="00AF30F5"/>
    <w:rsid w:val="00AF3204"/>
    <w:rsid w:val="00AF5136"/>
    <w:rsid w:val="00AF696E"/>
    <w:rsid w:val="00AF6B15"/>
    <w:rsid w:val="00AF7CBE"/>
    <w:rsid w:val="00AF7F16"/>
    <w:rsid w:val="00B00012"/>
    <w:rsid w:val="00B00428"/>
    <w:rsid w:val="00B00E88"/>
    <w:rsid w:val="00B01647"/>
    <w:rsid w:val="00B01D8B"/>
    <w:rsid w:val="00B02479"/>
    <w:rsid w:val="00B02FD3"/>
    <w:rsid w:val="00B04223"/>
    <w:rsid w:val="00B0439B"/>
    <w:rsid w:val="00B04A01"/>
    <w:rsid w:val="00B0526C"/>
    <w:rsid w:val="00B058F4"/>
    <w:rsid w:val="00B05B1F"/>
    <w:rsid w:val="00B0689C"/>
    <w:rsid w:val="00B072AB"/>
    <w:rsid w:val="00B078E9"/>
    <w:rsid w:val="00B1071A"/>
    <w:rsid w:val="00B10C2F"/>
    <w:rsid w:val="00B11496"/>
    <w:rsid w:val="00B114E5"/>
    <w:rsid w:val="00B11F62"/>
    <w:rsid w:val="00B15D17"/>
    <w:rsid w:val="00B163F8"/>
    <w:rsid w:val="00B16C56"/>
    <w:rsid w:val="00B17F9F"/>
    <w:rsid w:val="00B20B05"/>
    <w:rsid w:val="00B21197"/>
    <w:rsid w:val="00B21F27"/>
    <w:rsid w:val="00B2336C"/>
    <w:rsid w:val="00B23797"/>
    <w:rsid w:val="00B23803"/>
    <w:rsid w:val="00B2472D"/>
    <w:rsid w:val="00B252F4"/>
    <w:rsid w:val="00B2549F"/>
    <w:rsid w:val="00B264E2"/>
    <w:rsid w:val="00B267DD"/>
    <w:rsid w:val="00B26B54"/>
    <w:rsid w:val="00B26D08"/>
    <w:rsid w:val="00B27037"/>
    <w:rsid w:val="00B303D5"/>
    <w:rsid w:val="00B30D77"/>
    <w:rsid w:val="00B349A0"/>
    <w:rsid w:val="00B35C4B"/>
    <w:rsid w:val="00B35DB2"/>
    <w:rsid w:val="00B368CC"/>
    <w:rsid w:val="00B36DD9"/>
    <w:rsid w:val="00B40F9C"/>
    <w:rsid w:val="00B42253"/>
    <w:rsid w:val="00B429D4"/>
    <w:rsid w:val="00B43B4F"/>
    <w:rsid w:val="00B4479B"/>
    <w:rsid w:val="00B44E8D"/>
    <w:rsid w:val="00B45150"/>
    <w:rsid w:val="00B4570D"/>
    <w:rsid w:val="00B45ABA"/>
    <w:rsid w:val="00B45E26"/>
    <w:rsid w:val="00B462D1"/>
    <w:rsid w:val="00B47CC7"/>
    <w:rsid w:val="00B47D80"/>
    <w:rsid w:val="00B505F6"/>
    <w:rsid w:val="00B51248"/>
    <w:rsid w:val="00B51623"/>
    <w:rsid w:val="00B51652"/>
    <w:rsid w:val="00B5196F"/>
    <w:rsid w:val="00B51982"/>
    <w:rsid w:val="00B51F76"/>
    <w:rsid w:val="00B5204E"/>
    <w:rsid w:val="00B52799"/>
    <w:rsid w:val="00B533CF"/>
    <w:rsid w:val="00B536CC"/>
    <w:rsid w:val="00B536E2"/>
    <w:rsid w:val="00B53DAF"/>
    <w:rsid w:val="00B55AC0"/>
    <w:rsid w:val="00B56220"/>
    <w:rsid w:val="00B57265"/>
    <w:rsid w:val="00B57C8A"/>
    <w:rsid w:val="00B57F65"/>
    <w:rsid w:val="00B605E1"/>
    <w:rsid w:val="00B613CA"/>
    <w:rsid w:val="00B614F6"/>
    <w:rsid w:val="00B61665"/>
    <w:rsid w:val="00B633AE"/>
    <w:rsid w:val="00B65009"/>
    <w:rsid w:val="00B65CBE"/>
    <w:rsid w:val="00B665D2"/>
    <w:rsid w:val="00B6737C"/>
    <w:rsid w:val="00B70B36"/>
    <w:rsid w:val="00B70D12"/>
    <w:rsid w:val="00B714C8"/>
    <w:rsid w:val="00B715E1"/>
    <w:rsid w:val="00B71641"/>
    <w:rsid w:val="00B71E5D"/>
    <w:rsid w:val="00B7214D"/>
    <w:rsid w:val="00B73E95"/>
    <w:rsid w:val="00B74372"/>
    <w:rsid w:val="00B75C35"/>
    <w:rsid w:val="00B75C83"/>
    <w:rsid w:val="00B7653E"/>
    <w:rsid w:val="00B77F06"/>
    <w:rsid w:val="00B77F24"/>
    <w:rsid w:val="00B80042"/>
    <w:rsid w:val="00B80283"/>
    <w:rsid w:val="00B80954"/>
    <w:rsid w:val="00B8095F"/>
    <w:rsid w:val="00B80A91"/>
    <w:rsid w:val="00B80B02"/>
    <w:rsid w:val="00B80B0C"/>
    <w:rsid w:val="00B80B11"/>
    <w:rsid w:val="00B81AF5"/>
    <w:rsid w:val="00B81D09"/>
    <w:rsid w:val="00B82537"/>
    <w:rsid w:val="00B8273C"/>
    <w:rsid w:val="00B83133"/>
    <w:rsid w:val="00B836E1"/>
    <w:rsid w:val="00B841DE"/>
    <w:rsid w:val="00B8446C"/>
    <w:rsid w:val="00B84C49"/>
    <w:rsid w:val="00B85DE0"/>
    <w:rsid w:val="00B860CF"/>
    <w:rsid w:val="00B867FD"/>
    <w:rsid w:val="00B87725"/>
    <w:rsid w:val="00B87B16"/>
    <w:rsid w:val="00B90552"/>
    <w:rsid w:val="00B90B4A"/>
    <w:rsid w:val="00B91673"/>
    <w:rsid w:val="00B91DFF"/>
    <w:rsid w:val="00B92060"/>
    <w:rsid w:val="00B92D0D"/>
    <w:rsid w:val="00B941B6"/>
    <w:rsid w:val="00B95D91"/>
    <w:rsid w:val="00B96FAE"/>
    <w:rsid w:val="00B9781C"/>
    <w:rsid w:val="00B97FCE"/>
    <w:rsid w:val="00BA01D7"/>
    <w:rsid w:val="00BA0B3E"/>
    <w:rsid w:val="00BA16E6"/>
    <w:rsid w:val="00BA2002"/>
    <w:rsid w:val="00BA259A"/>
    <w:rsid w:val="00BA259C"/>
    <w:rsid w:val="00BA29D3"/>
    <w:rsid w:val="00BA307C"/>
    <w:rsid w:val="00BA307F"/>
    <w:rsid w:val="00BA3210"/>
    <w:rsid w:val="00BA3B65"/>
    <w:rsid w:val="00BA3BA3"/>
    <w:rsid w:val="00BA45F7"/>
    <w:rsid w:val="00BA5280"/>
    <w:rsid w:val="00BA54B1"/>
    <w:rsid w:val="00BA5AA8"/>
    <w:rsid w:val="00BA6030"/>
    <w:rsid w:val="00BA60B1"/>
    <w:rsid w:val="00BA6AF8"/>
    <w:rsid w:val="00BA7056"/>
    <w:rsid w:val="00BA757A"/>
    <w:rsid w:val="00BA76F9"/>
    <w:rsid w:val="00BB0946"/>
    <w:rsid w:val="00BB14F1"/>
    <w:rsid w:val="00BB286F"/>
    <w:rsid w:val="00BB2978"/>
    <w:rsid w:val="00BB2BAB"/>
    <w:rsid w:val="00BB5245"/>
    <w:rsid w:val="00BB572E"/>
    <w:rsid w:val="00BB65C1"/>
    <w:rsid w:val="00BB74FD"/>
    <w:rsid w:val="00BB7B26"/>
    <w:rsid w:val="00BC13D8"/>
    <w:rsid w:val="00BC1696"/>
    <w:rsid w:val="00BC1902"/>
    <w:rsid w:val="00BC2723"/>
    <w:rsid w:val="00BC38C3"/>
    <w:rsid w:val="00BC3BFA"/>
    <w:rsid w:val="00BC4368"/>
    <w:rsid w:val="00BC490E"/>
    <w:rsid w:val="00BC4BBB"/>
    <w:rsid w:val="00BC4C12"/>
    <w:rsid w:val="00BC5982"/>
    <w:rsid w:val="00BC64C6"/>
    <w:rsid w:val="00BC6966"/>
    <w:rsid w:val="00BD0C19"/>
    <w:rsid w:val="00BD14D5"/>
    <w:rsid w:val="00BD1572"/>
    <w:rsid w:val="00BD1832"/>
    <w:rsid w:val="00BD190A"/>
    <w:rsid w:val="00BD1A99"/>
    <w:rsid w:val="00BD2420"/>
    <w:rsid w:val="00BD35A2"/>
    <w:rsid w:val="00BD3EEA"/>
    <w:rsid w:val="00BD4E6B"/>
    <w:rsid w:val="00BD52F1"/>
    <w:rsid w:val="00BD5C5F"/>
    <w:rsid w:val="00BD6404"/>
    <w:rsid w:val="00BE1563"/>
    <w:rsid w:val="00BE178E"/>
    <w:rsid w:val="00BE181D"/>
    <w:rsid w:val="00BE193F"/>
    <w:rsid w:val="00BE2412"/>
    <w:rsid w:val="00BE2470"/>
    <w:rsid w:val="00BE2A48"/>
    <w:rsid w:val="00BE2F74"/>
    <w:rsid w:val="00BE30B7"/>
    <w:rsid w:val="00BE3368"/>
    <w:rsid w:val="00BE33AE"/>
    <w:rsid w:val="00BE3834"/>
    <w:rsid w:val="00BE40FD"/>
    <w:rsid w:val="00BE42C4"/>
    <w:rsid w:val="00BE4692"/>
    <w:rsid w:val="00BE4F0B"/>
    <w:rsid w:val="00BE59A6"/>
    <w:rsid w:val="00BE65B0"/>
    <w:rsid w:val="00BE72D1"/>
    <w:rsid w:val="00BF046F"/>
    <w:rsid w:val="00BF24FC"/>
    <w:rsid w:val="00BF269C"/>
    <w:rsid w:val="00BF2838"/>
    <w:rsid w:val="00BF30D5"/>
    <w:rsid w:val="00BF4B15"/>
    <w:rsid w:val="00BF5743"/>
    <w:rsid w:val="00BF65E7"/>
    <w:rsid w:val="00BF6D10"/>
    <w:rsid w:val="00BF6F20"/>
    <w:rsid w:val="00BF6FE4"/>
    <w:rsid w:val="00BF784B"/>
    <w:rsid w:val="00C0002D"/>
    <w:rsid w:val="00C00337"/>
    <w:rsid w:val="00C019F0"/>
    <w:rsid w:val="00C01BCC"/>
    <w:rsid w:val="00C01D50"/>
    <w:rsid w:val="00C0249D"/>
    <w:rsid w:val="00C02C19"/>
    <w:rsid w:val="00C02EB6"/>
    <w:rsid w:val="00C04FEA"/>
    <w:rsid w:val="00C0537C"/>
    <w:rsid w:val="00C056DC"/>
    <w:rsid w:val="00C057E7"/>
    <w:rsid w:val="00C07A63"/>
    <w:rsid w:val="00C10EA0"/>
    <w:rsid w:val="00C1146F"/>
    <w:rsid w:val="00C11C37"/>
    <w:rsid w:val="00C1272D"/>
    <w:rsid w:val="00C1300C"/>
    <w:rsid w:val="00C1329B"/>
    <w:rsid w:val="00C13394"/>
    <w:rsid w:val="00C1390E"/>
    <w:rsid w:val="00C13B21"/>
    <w:rsid w:val="00C13DD1"/>
    <w:rsid w:val="00C13EAE"/>
    <w:rsid w:val="00C1680F"/>
    <w:rsid w:val="00C17202"/>
    <w:rsid w:val="00C17BA6"/>
    <w:rsid w:val="00C21796"/>
    <w:rsid w:val="00C217C0"/>
    <w:rsid w:val="00C21A35"/>
    <w:rsid w:val="00C22813"/>
    <w:rsid w:val="00C2329C"/>
    <w:rsid w:val="00C239B8"/>
    <w:rsid w:val="00C250C7"/>
    <w:rsid w:val="00C26DCA"/>
    <w:rsid w:val="00C3011D"/>
    <w:rsid w:val="00C3054F"/>
    <w:rsid w:val="00C31075"/>
    <w:rsid w:val="00C31283"/>
    <w:rsid w:val="00C315B1"/>
    <w:rsid w:val="00C31E51"/>
    <w:rsid w:val="00C31EAE"/>
    <w:rsid w:val="00C32273"/>
    <w:rsid w:val="00C32B21"/>
    <w:rsid w:val="00C32E77"/>
    <w:rsid w:val="00C33C48"/>
    <w:rsid w:val="00C340E5"/>
    <w:rsid w:val="00C34100"/>
    <w:rsid w:val="00C35477"/>
    <w:rsid w:val="00C35825"/>
    <w:rsid w:val="00C35AA7"/>
    <w:rsid w:val="00C35EC5"/>
    <w:rsid w:val="00C36208"/>
    <w:rsid w:val="00C36968"/>
    <w:rsid w:val="00C4207A"/>
    <w:rsid w:val="00C42AFF"/>
    <w:rsid w:val="00C43BA1"/>
    <w:rsid w:val="00C43DAB"/>
    <w:rsid w:val="00C43EFB"/>
    <w:rsid w:val="00C446A7"/>
    <w:rsid w:val="00C45B48"/>
    <w:rsid w:val="00C46364"/>
    <w:rsid w:val="00C46C00"/>
    <w:rsid w:val="00C47F08"/>
    <w:rsid w:val="00C514C7"/>
    <w:rsid w:val="00C51688"/>
    <w:rsid w:val="00C516EC"/>
    <w:rsid w:val="00C52B41"/>
    <w:rsid w:val="00C536FB"/>
    <w:rsid w:val="00C5455C"/>
    <w:rsid w:val="00C54C1D"/>
    <w:rsid w:val="00C55064"/>
    <w:rsid w:val="00C55308"/>
    <w:rsid w:val="00C558AB"/>
    <w:rsid w:val="00C559E8"/>
    <w:rsid w:val="00C55C7B"/>
    <w:rsid w:val="00C565F3"/>
    <w:rsid w:val="00C5690D"/>
    <w:rsid w:val="00C570AD"/>
    <w:rsid w:val="00C5739F"/>
    <w:rsid w:val="00C577C0"/>
    <w:rsid w:val="00C57CF0"/>
    <w:rsid w:val="00C60ACF"/>
    <w:rsid w:val="00C61589"/>
    <w:rsid w:val="00C624E8"/>
    <w:rsid w:val="00C63982"/>
    <w:rsid w:val="00C642EB"/>
    <w:rsid w:val="00C6448D"/>
    <w:rsid w:val="00C64694"/>
    <w:rsid w:val="00C65654"/>
    <w:rsid w:val="00C6567A"/>
    <w:rsid w:val="00C65891"/>
    <w:rsid w:val="00C66191"/>
    <w:rsid w:val="00C66F39"/>
    <w:rsid w:val="00C67321"/>
    <w:rsid w:val="00C6768A"/>
    <w:rsid w:val="00C716AB"/>
    <w:rsid w:val="00C724D3"/>
    <w:rsid w:val="00C73226"/>
    <w:rsid w:val="00C73567"/>
    <w:rsid w:val="00C73664"/>
    <w:rsid w:val="00C736B0"/>
    <w:rsid w:val="00C7381D"/>
    <w:rsid w:val="00C73EB2"/>
    <w:rsid w:val="00C755C2"/>
    <w:rsid w:val="00C75B4F"/>
    <w:rsid w:val="00C763B1"/>
    <w:rsid w:val="00C767D1"/>
    <w:rsid w:val="00C768DB"/>
    <w:rsid w:val="00C76F1B"/>
    <w:rsid w:val="00C771F0"/>
    <w:rsid w:val="00C775A0"/>
    <w:rsid w:val="00C77DD9"/>
    <w:rsid w:val="00C77F3F"/>
    <w:rsid w:val="00C809FE"/>
    <w:rsid w:val="00C80E25"/>
    <w:rsid w:val="00C81920"/>
    <w:rsid w:val="00C8231F"/>
    <w:rsid w:val="00C82BDF"/>
    <w:rsid w:val="00C83163"/>
    <w:rsid w:val="00C84D9B"/>
    <w:rsid w:val="00C85354"/>
    <w:rsid w:val="00C86518"/>
    <w:rsid w:val="00C867AB"/>
    <w:rsid w:val="00C869BA"/>
    <w:rsid w:val="00C86ABA"/>
    <w:rsid w:val="00C86F46"/>
    <w:rsid w:val="00C87321"/>
    <w:rsid w:val="00C878DC"/>
    <w:rsid w:val="00C87C1D"/>
    <w:rsid w:val="00C91067"/>
    <w:rsid w:val="00C91F45"/>
    <w:rsid w:val="00C91FE5"/>
    <w:rsid w:val="00C92EE0"/>
    <w:rsid w:val="00C93F72"/>
    <w:rsid w:val="00C94306"/>
    <w:rsid w:val="00C943F3"/>
    <w:rsid w:val="00C94B0E"/>
    <w:rsid w:val="00C9593C"/>
    <w:rsid w:val="00C960DE"/>
    <w:rsid w:val="00C973BD"/>
    <w:rsid w:val="00C97A7C"/>
    <w:rsid w:val="00CA08C6"/>
    <w:rsid w:val="00CA2729"/>
    <w:rsid w:val="00CA3057"/>
    <w:rsid w:val="00CA3D59"/>
    <w:rsid w:val="00CA45F8"/>
    <w:rsid w:val="00CA4CB9"/>
    <w:rsid w:val="00CA4D7B"/>
    <w:rsid w:val="00CA5A72"/>
    <w:rsid w:val="00CA6297"/>
    <w:rsid w:val="00CA640D"/>
    <w:rsid w:val="00CA6484"/>
    <w:rsid w:val="00CA705A"/>
    <w:rsid w:val="00CA7159"/>
    <w:rsid w:val="00CB095A"/>
    <w:rsid w:val="00CB33C7"/>
    <w:rsid w:val="00CB359F"/>
    <w:rsid w:val="00CB3648"/>
    <w:rsid w:val="00CB4B5B"/>
    <w:rsid w:val="00CB5071"/>
    <w:rsid w:val="00CB596B"/>
    <w:rsid w:val="00CB66D0"/>
    <w:rsid w:val="00CC0998"/>
    <w:rsid w:val="00CC0AE4"/>
    <w:rsid w:val="00CC25B4"/>
    <w:rsid w:val="00CC287A"/>
    <w:rsid w:val="00CC2E7B"/>
    <w:rsid w:val="00CC2EDC"/>
    <w:rsid w:val="00CC351C"/>
    <w:rsid w:val="00CC42B9"/>
    <w:rsid w:val="00CC494F"/>
    <w:rsid w:val="00CC4AFB"/>
    <w:rsid w:val="00CC5F29"/>
    <w:rsid w:val="00CC66C5"/>
    <w:rsid w:val="00CC69C8"/>
    <w:rsid w:val="00CC77A2"/>
    <w:rsid w:val="00CC77BC"/>
    <w:rsid w:val="00CC7AEA"/>
    <w:rsid w:val="00CD02D7"/>
    <w:rsid w:val="00CD0554"/>
    <w:rsid w:val="00CD0F39"/>
    <w:rsid w:val="00CD2301"/>
    <w:rsid w:val="00CD2B07"/>
    <w:rsid w:val="00CD52E6"/>
    <w:rsid w:val="00CD5914"/>
    <w:rsid w:val="00CD594A"/>
    <w:rsid w:val="00CD6A1B"/>
    <w:rsid w:val="00CE029B"/>
    <w:rsid w:val="00CE0A7F"/>
    <w:rsid w:val="00CE1718"/>
    <w:rsid w:val="00CE1D6C"/>
    <w:rsid w:val="00CE32A3"/>
    <w:rsid w:val="00CE4029"/>
    <w:rsid w:val="00CE5DC8"/>
    <w:rsid w:val="00CE64A0"/>
    <w:rsid w:val="00CE6875"/>
    <w:rsid w:val="00CE7343"/>
    <w:rsid w:val="00CF0623"/>
    <w:rsid w:val="00CF1011"/>
    <w:rsid w:val="00CF1DB7"/>
    <w:rsid w:val="00CF1F3B"/>
    <w:rsid w:val="00CF293E"/>
    <w:rsid w:val="00CF4156"/>
    <w:rsid w:val="00CF5D73"/>
    <w:rsid w:val="00CF72B1"/>
    <w:rsid w:val="00CF7F1D"/>
    <w:rsid w:val="00D01283"/>
    <w:rsid w:val="00D01410"/>
    <w:rsid w:val="00D01D33"/>
    <w:rsid w:val="00D023B3"/>
    <w:rsid w:val="00D03449"/>
    <w:rsid w:val="00D03D00"/>
    <w:rsid w:val="00D04DA4"/>
    <w:rsid w:val="00D05168"/>
    <w:rsid w:val="00D0552C"/>
    <w:rsid w:val="00D05C30"/>
    <w:rsid w:val="00D067A8"/>
    <w:rsid w:val="00D06860"/>
    <w:rsid w:val="00D079E7"/>
    <w:rsid w:val="00D106C7"/>
    <w:rsid w:val="00D11359"/>
    <w:rsid w:val="00D1259C"/>
    <w:rsid w:val="00D142BA"/>
    <w:rsid w:val="00D14B0D"/>
    <w:rsid w:val="00D15177"/>
    <w:rsid w:val="00D1566A"/>
    <w:rsid w:val="00D15E37"/>
    <w:rsid w:val="00D16B45"/>
    <w:rsid w:val="00D17284"/>
    <w:rsid w:val="00D17567"/>
    <w:rsid w:val="00D17607"/>
    <w:rsid w:val="00D21020"/>
    <w:rsid w:val="00D2167A"/>
    <w:rsid w:val="00D21B70"/>
    <w:rsid w:val="00D230DE"/>
    <w:rsid w:val="00D23538"/>
    <w:rsid w:val="00D23AB5"/>
    <w:rsid w:val="00D2475A"/>
    <w:rsid w:val="00D24D31"/>
    <w:rsid w:val="00D2721E"/>
    <w:rsid w:val="00D27537"/>
    <w:rsid w:val="00D2782C"/>
    <w:rsid w:val="00D27ACB"/>
    <w:rsid w:val="00D31682"/>
    <w:rsid w:val="00D3188C"/>
    <w:rsid w:val="00D31995"/>
    <w:rsid w:val="00D32D11"/>
    <w:rsid w:val="00D33311"/>
    <w:rsid w:val="00D33344"/>
    <w:rsid w:val="00D34527"/>
    <w:rsid w:val="00D34FA0"/>
    <w:rsid w:val="00D35377"/>
    <w:rsid w:val="00D35DAB"/>
    <w:rsid w:val="00D35F9B"/>
    <w:rsid w:val="00D3667C"/>
    <w:rsid w:val="00D36762"/>
    <w:rsid w:val="00D36B69"/>
    <w:rsid w:val="00D36CCE"/>
    <w:rsid w:val="00D376E3"/>
    <w:rsid w:val="00D402BE"/>
    <w:rsid w:val="00D408DD"/>
    <w:rsid w:val="00D40DF3"/>
    <w:rsid w:val="00D417C6"/>
    <w:rsid w:val="00D417DD"/>
    <w:rsid w:val="00D426A6"/>
    <w:rsid w:val="00D42C53"/>
    <w:rsid w:val="00D43274"/>
    <w:rsid w:val="00D44F81"/>
    <w:rsid w:val="00D451F4"/>
    <w:rsid w:val="00D456B7"/>
    <w:rsid w:val="00D4570E"/>
    <w:rsid w:val="00D458C7"/>
    <w:rsid w:val="00D45D72"/>
    <w:rsid w:val="00D464E4"/>
    <w:rsid w:val="00D46658"/>
    <w:rsid w:val="00D46662"/>
    <w:rsid w:val="00D47A39"/>
    <w:rsid w:val="00D47CF2"/>
    <w:rsid w:val="00D500DE"/>
    <w:rsid w:val="00D50385"/>
    <w:rsid w:val="00D50EB7"/>
    <w:rsid w:val="00D51122"/>
    <w:rsid w:val="00D519E9"/>
    <w:rsid w:val="00D520E4"/>
    <w:rsid w:val="00D521F5"/>
    <w:rsid w:val="00D539E0"/>
    <w:rsid w:val="00D575DD"/>
    <w:rsid w:val="00D57C1C"/>
    <w:rsid w:val="00D57DFA"/>
    <w:rsid w:val="00D60689"/>
    <w:rsid w:val="00D60B8E"/>
    <w:rsid w:val="00D61050"/>
    <w:rsid w:val="00D62BC1"/>
    <w:rsid w:val="00D651E8"/>
    <w:rsid w:val="00D65BEB"/>
    <w:rsid w:val="00D65EC2"/>
    <w:rsid w:val="00D679B2"/>
    <w:rsid w:val="00D7094A"/>
    <w:rsid w:val="00D709CE"/>
    <w:rsid w:val="00D70F51"/>
    <w:rsid w:val="00D712B7"/>
    <w:rsid w:val="00D7153E"/>
    <w:rsid w:val="00D71F73"/>
    <w:rsid w:val="00D726C9"/>
    <w:rsid w:val="00D7281F"/>
    <w:rsid w:val="00D72848"/>
    <w:rsid w:val="00D72EAB"/>
    <w:rsid w:val="00D730EC"/>
    <w:rsid w:val="00D737E0"/>
    <w:rsid w:val="00D742F1"/>
    <w:rsid w:val="00D74C6A"/>
    <w:rsid w:val="00D74CE2"/>
    <w:rsid w:val="00D75293"/>
    <w:rsid w:val="00D76194"/>
    <w:rsid w:val="00D76CCE"/>
    <w:rsid w:val="00D777BE"/>
    <w:rsid w:val="00D80786"/>
    <w:rsid w:val="00D811A4"/>
    <w:rsid w:val="00D81425"/>
    <w:rsid w:val="00D81CAB"/>
    <w:rsid w:val="00D81CF5"/>
    <w:rsid w:val="00D82A65"/>
    <w:rsid w:val="00D83459"/>
    <w:rsid w:val="00D8360C"/>
    <w:rsid w:val="00D841F5"/>
    <w:rsid w:val="00D84BEE"/>
    <w:rsid w:val="00D84F1F"/>
    <w:rsid w:val="00D8576F"/>
    <w:rsid w:val="00D8677F"/>
    <w:rsid w:val="00D86CB4"/>
    <w:rsid w:val="00D87D86"/>
    <w:rsid w:val="00D91212"/>
    <w:rsid w:val="00D91953"/>
    <w:rsid w:val="00D91ED1"/>
    <w:rsid w:val="00D93D02"/>
    <w:rsid w:val="00D94582"/>
    <w:rsid w:val="00D94B3B"/>
    <w:rsid w:val="00D94C76"/>
    <w:rsid w:val="00D9600A"/>
    <w:rsid w:val="00D9635C"/>
    <w:rsid w:val="00D9638E"/>
    <w:rsid w:val="00D96C26"/>
    <w:rsid w:val="00D96EB4"/>
    <w:rsid w:val="00D97CD9"/>
    <w:rsid w:val="00D97F0C"/>
    <w:rsid w:val="00DA17CD"/>
    <w:rsid w:val="00DA1BDA"/>
    <w:rsid w:val="00DA1D8A"/>
    <w:rsid w:val="00DA1FC3"/>
    <w:rsid w:val="00DA21AB"/>
    <w:rsid w:val="00DA2F2B"/>
    <w:rsid w:val="00DA3143"/>
    <w:rsid w:val="00DA3A86"/>
    <w:rsid w:val="00DA3EEA"/>
    <w:rsid w:val="00DA4298"/>
    <w:rsid w:val="00DA4CC9"/>
    <w:rsid w:val="00DA5795"/>
    <w:rsid w:val="00DA640B"/>
    <w:rsid w:val="00DA65B0"/>
    <w:rsid w:val="00DA6E8D"/>
    <w:rsid w:val="00DA6F4C"/>
    <w:rsid w:val="00DA7772"/>
    <w:rsid w:val="00DB07F3"/>
    <w:rsid w:val="00DB23A7"/>
    <w:rsid w:val="00DB30BC"/>
    <w:rsid w:val="00DB3477"/>
    <w:rsid w:val="00DB3AE6"/>
    <w:rsid w:val="00DB4296"/>
    <w:rsid w:val="00DB49AE"/>
    <w:rsid w:val="00DB4AF0"/>
    <w:rsid w:val="00DB62AA"/>
    <w:rsid w:val="00DB6320"/>
    <w:rsid w:val="00DB7D2A"/>
    <w:rsid w:val="00DB7FAE"/>
    <w:rsid w:val="00DC2145"/>
    <w:rsid w:val="00DC2FDC"/>
    <w:rsid w:val="00DC34E1"/>
    <w:rsid w:val="00DC4585"/>
    <w:rsid w:val="00DC4CC6"/>
    <w:rsid w:val="00DC4D4A"/>
    <w:rsid w:val="00DC508F"/>
    <w:rsid w:val="00DC5397"/>
    <w:rsid w:val="00DC5D77"/>
    <w:rsid w:val="00DC5E0F"/>
    <w:rsid w:val="00DC68ED"/>
    <w:rsid w:val="00DC6A2C"/>
    <w:rsid w:val="00DC74C1"/>
    <w:rsid w:val="00DC77DC"/>
    <w:rsid w:val="00DC781F"/>
    <w:rsid w:val="00DD00FB"/>
    <w:rsid w:val="00DD06B6"/>
    <w:rsid w:val="00DD0C2C"/>
    <w:rsid w:val="00DD17AE"/>
    <w:rsid w:val="00DD20A2"/>
    <w:rsid w:val="00DD28BC"/>
    <w:rsid w:val="00DD3149"/>
    <w:rsid w:val="00DD6370"/>
    <w:rsid w:val="00DD68A7"/>
    <w:rsid w:val="00DD74A0"/>
    <w:rsid w:val="00DE0D9C"/>
    <w:rsid w:val="00DE2688"/>
    <w:rsid w:val="00DE2F86"/>
    <w:rsid w:val="00DE31F0"/>
    <w:rsid w:val="00DE3B55"/>
    <w:rsid w:val="00DE3D1C"/>
    <w:rsid w:val="00DE3E26"/>
    <w:rsid w:val="00DE6290"/>
    <w:rsid w:val="00DE6858"/>
    <w:rsid w:val="00DE6FC5"/>
    <w:rsid w:val="00DF13CF"/>
    <w:rsid w:val="00DF25F8"/>
    <w:rsid w:val="00DF2B17"/>
    <w:rsid w:val="00DF2E94"/>
    <w:rsid w:val="00DF2F61"/>
    <w:rsid w:val="00DF4684"/>
    <w:rsid w:val="00DF48A1"/>
    <w:rsid w:val="00DF48E5"/>
    <w:rsid w:val="00DF523D"/>
    <w:rsid w:val="00DF555D"/>
    <w:rsid w:val="00DF5A18"/>
    <w:rsid w:val="00DF691E"/>
    <w:rsid w:val="00DF6C20"/>
    <w:rsid w:val="00DF72F8"/>
    <w:rsid w:val="00DF7624"/>
    <w:rsid w:val="00E0122F"/>
    <w:rsid w:val="00E01906"/>
    <w:rsid w:val="00E01CC3"/>
    <w:rsid w:val="00E0227D"/>
    <w:rsid w:val="00E02BB8"/>
    <w:rsid w:val="00E04B84"/>
    <w:rsid w:val="00E04DD1"/>
    <w:rsid w:val="00E0603D"/>
    <w:rsid w:val="00E06C07"/>
    <w:rsid w:val="00E06CFB"/>
    <w:rsid w:val="00E06FDA"/>
    <w:rsid w:val="00E07164"/>
    <w:rsid w:val="00E071D1"/>
    <w:rsid w:val="00E1068A"/>
    <w:rsid w:val="00E10ADC"/>
    <w:rsid w:val="00E10B7F"/>
    <w:rsid w:val="00E112A6"/>
    <w:rsid w:val="00E11A15"/>
    <w:rsid w:val="00E123BF"/>
    <w:rsid w:val="00E12E8C"/>
    <w:rsid w:val="00E15045"/>
    <w:rsid w:val="00E154D7"/>
    <w:rsid w:val="00E160A5"/>
    <w:rsid w:val="00E16574"/>
    <w:rsid w:val="00E1713D"/>
    <w:rsid w:val="00E17AF1"/>
    <w:rsid w:val="00E20601"/>
    <w:rsid w:val="00E20A43"/>
    <w:rsid w:val="00E20B0F"/>
    <w:rsid w:val="00E2148D"/>
    <w:rsid w:val="00E21869"/>
    <w:rsid w:val="00E21AA0"/>
    <w:rsid w:val="00E21EA4"/>
    <w:rsid w:val="00E22157"/>
    <w:rsid w:val="00E221F6"/>
    <w:rsid w:val="00E235F2"/>
    <w:rsid w:val="00E23898"/>
    <w:rsid w:val="00E2410B"/>
    <w:rsid w:val="00E26085"/>
    <w:rsid w:val="00E26909"/>
    <w:rsid w:val="00E300B1"/>
    <w:rsid w:val="00E30A17"/>
    <w:rsid w:val="00E310B4"/>
    <w:rsid w:val="00E312B4"/>
    <w:rsid w:val="00E313CE"/>
    <w:rsid w:val="00E314C5"/>
    <w:rsid w:val="00E31D98"/>
    <w:rsid w:val="00E321A6"/>
    <w:rsid w:val="00E32E9F"/>
    <w:rsid w:val="00E33CD2"/>
    <w:rsid w:val="00E36255"/>
    <w:rsid w:val="00E3627E"/>
    <w:rsid w:val="00E37058"/>
    <w:rsid w:val="00E408C2"/>
    <w:rsid w:val="00E4092C"/>
    <w:rsid w:val="00E40E90"/>
    <w:rsid w:val="00E4236F"/>
    <w:rsid w:val="00E423D1"/>
    <w:rsid w:val="00E4303D"/>
    <w:rsid w:val="00E43EB0"/>
    <w:rsid w:val="00E456FF"/>
    <w:rsid w:val="00E45FCC"/>
    <w:rsid w:val="00E45FDC"/>
    <w:rsid w:val="00E46A4D"/>
    <w:rsid w:val="00E472F8"/>
    <w:rsid w:val="00E47A31"/>
    <w:rsid w:val="00E50AE3"/>
    <w:rsid w:val="00E50C07"/>
    <w:rsid w:val="00E50E23"/>
    <w:rsid w:val="00E5136E"/>
    <w:rsid w:val="00E51FC4"/>
    <w:rsid w:val="00E5240C"/>
    <w:rsid w:val="00E531EB"/>
    <w:rsid w:val="00E5392F"/>
    <w:rsid w:val="00E5457C"/>
    <w:rsid w:val="00E54874"/>
    <w:rsid w:val="00E54B6F"/>
    <w:rsid w:val="00E55ACA"/>
    <w:rsid w:val="00E56253"/>
    <w:rsid w:val="00E57B74"/>
    <w:rsid w:val="00E6028A"/>
    <w:rsid w:val="00E618F2"/>
    <w:rsid w:val="00E618FF"/>
    <w:rsid w:val="00E619A5"/>
    <w:rsid w:val="00E61F73"/>
    <w:rsid w:val="00E625FE"/>
    <w:rsid w:val="00E62B51"/>
    <w:rsid w:val="00E63EFC"/>
    <w:rsid w:val="00E64740"/>
    <w:rsid w:val="00E661FF"/>
    <w:rsid w:val="00E66511"/>
    <w:rsid w:val="00E665D4"/>
    <w:rsid w:val="00E67B6A"/>
    <w:rsid w:val="00E70136"/>
    <w:rsid w:val="00E70C6E"/>
    <w:rsid w:val="00E71093"/>
    <w:rsid w:val="00E71A93"/>
    <w:rsid w:val="00E726EB"/>
    <w:rsid w:val="00E729F2"/>
    <w:rsid w:val="00E72CE3"/>
    <w:rsid w:val="00E731A9"/>
    <w:rsid w:val="00E73B92"/>
    <w:rsid w:val="00E74EF9"/>
    <w:rsid w:val="00E75074"/>
    <w:rsid w:val="00E760DC"/>
    <w:rsid w:val="00E77218"/>
    <w:rsid w:val="00E778D9"/>
    <w:rsid w:val="00E80B52"/>
    <w:rsid w:val="00E80F5F"/>
    <w:rsid w:val="00E8135F"/>
    <w:rsid w:val="00E81AE6"/>
    <w:rsid w:val="00E824C3"/>
    <w:rsid w:val="00E82DE6"/>
    <w:rsid w:val="00E83497"/>
    <w:rsid w:val="00E837F8"/>
    <w:rsid w:val="00E838BA"/>
    <w:rsid w:val="00E83CE9"/>
    <w:rsid w:val="00E83DFD"/>
    <w:rsid w:val="00E840B3"/>
    <w:rsid w:val="00E8629F"/>
    <w:rsid w:val="00E86BAF"/>
    <w:rsid w:val="00E87B52"/>
    <w:rsid w:val="00E90EF6"/>
    <w:rsid w:val="00E91008"/>
    <w:rsid w:val="00E91564"/>
    <w:rsid w:val="00E9224D"/>
    <w:rsid w:val="00E93515"/>
    <w:rsid w:val="00E9374E"/>
    <w:rsid w:val="00E93FA9"/>
    <w:rsid w:val="00E94F54"/>
    <w:rsid w:val="00E955CC"/>
    <w:rsid w:val="00E956CF"/>
    <w:rsid w:val="00E9584C"/>
    <w:rsid w:val="00E979A5"/>
    <w:rsid w:val="00E97AEF"/>
    <w:rsid w:val="00E97F6E"/>
    <w:rsid w:val="00EA02F0"/>
    <w:rsid w:val="00EA0423"/>
    <w:rsid w:val="00EA1111"/>
    <w:rsid w:val="00EA2F0A"/>
    <w:rsid w:val="00EA2F64"/>
    <w:rsid w:val="00EA3B4F"/>
    <w:rsid w:val="00EA3C24"/>
    <w:rsid w:val="00EA3FC7"/>
    <w:rsid w:val="00EA5376"/>
    <w:rsid w:val="00EA5600"/>
    <w:rsid w:val="00EA566D"/>
    <w:rsid w:val="00EA5CA2"/>
    <w:rsid w:val="00EA62E8"/>
    <w:rsid w:val="00EA6575"/>
    <w:rsid w:val="00EA665E"/>
    <w:rsid w:val="00EA73DF"/>
    <w:rsid w:val="00EA7E50"/>
    <w:rsid w:val="00EB11E3"/>
    <w:rsid w:val="00EB1455"/>
    <w:rsid w:val="00EB1A94"/>
    <w:rsid w:val="00EB2178"/>
    <w:rsid w:val="00EB2374"/>
    <w:rsid w:val="00EB2712"/>
    <w:rsid w:val="00EB2DD9"/>
    <w:rsid w:val="00EB335C"/>
    <w:rsid w:val="00EB3DD2"/>
    <w:rsid w:val="00EB55B4"/>
    <w:rsid w:val="00EB5A8C"/>
    <w:rsid w:val="00EB5EA7"/>
    <w:rsid w:val="00EB61AE"/>
    <w:rsid w:val="00EB6300"/>
    <w:rsid w:val="00EB6549"/>
    <w:rsid w:val="00EB6991"/>
    <w:rsid w:val="00EB6B9A"/>
    <w:rsid w:val="00EB7B78"/>
    <w:rsid w:val="00EB7DDE"/>
    <w:rsid w:val="00EC0A82"/>
    <w:rsid w:val="00EC1A60"/>
    <w:rsid w:val="00EC1D14"/>
    <w:rsid w:val="00EC322D"/>
    <w:rsid w:val="00EC3D3C"/>
    <w:rsid w:val="00EC4741"/>
    <w:rsid w:val="00EC5CC5"/>
    <w:rsid w:val="00EC62DF"/>
    <w:rsid w:val="00EC6B10"/>
    <w:rsid w:val="00ED014D"/>
    <w:rsid w:val="00ED0888"/>
    <w:rsid w:val="00ED0C0C"/>
    <w:rsid w:val="00ED16C2"/>
    <w:rsid w:val="00ED16E3"/>
    <w:rsid w:val="00ED2413"/>
    <w:rsid w:val="00ED3307"/>
    <w:rsid w:val="00ED3316"/>
    <w:rsid w:val="00ED4182"/>
    <w:rsid w:val="00ED4DDA"/>
    <w:rsid w:val="00ED4E8B"/>
    <w:rsid w:val="00ED5106"/>
    <w:rsid w:val="00ED58BF"/>
    <w:rsid w:val="00ED638C"/>
    <w:rsid w:val="00EE14C9"/>
    <w:rsid w:val="00EE1C77"/>
    <w:rsid w:val="00EE362E"/>
    <w:rsid w:val="00EE4234"/>
    <w:rsid w:val="00EE4920"/>
    <w:rsid w:val="00EE5674"/>
    <w:rsid w:val="00EE6155"/>
    <w:rsid w:val="00EE625F"/>
    <w:rsid w:val="00EE65E8"/>
    <w:rsid w:val="00EE6F05"/>
    <w:rsid w:val="00EF0B96"/>
    <w:rsid w:val="00EF1B01"/>
    <w:rsid w:val="00EF27E7"/>
    <w:rsid w:val="00EF37BC"/>
    <w:rsid w:val="00EF4369"/>
    <w:rsid w:val="00EF47DA"/>
    <w:rsid w:val="00EF50C3"/>
    <w:rsid w:val="00EF55EB"/>
    <w:rsid w:val="00F00B3F"/>
    <w:rsid w:val="00F00DCC"/>
    <w:rsid w:val="00F0156F"/>
    <w:rsid w:val="00F01ACB"/>
    <w:rsid w:val="00F03074"/>
    <w:rsid w:val="00F03CA3"/>
    <w:rsid w:val="00F040C5"/>
    <w:rsid w:val="00F05856"/>
    <w:rsid w:val="00F059BB"/>
    <w:rsid w:val="00F05AC8"/>
    <w:rsid w:val="00F05DC9"/>
    <w:rsid w:val="00F06AF7"/>
    <w:rsid w:val="00F07167"/>
    <w:rsid w:val="00F072D8"/>
    <w:rsid w:val="00F07607"/>
    <w:rsid w:val="00F07CE0"/>
    <w:rsid w:val="00F104E6"/>
    <w:rsid w:val="00F10AF3"/>
    <w:rsid w:val="00F10BA2"/>
    <w:rsid w:val="00F1147D"/>
    <w:rsid w:val="00F1153B"/>
    <w:rsid w:val="00F1203D"/>
    <w:rsid w:val="00F135C1"/>
    <w:rsid w:val="00F13D05"/>
    <w:rsid w:val="00F14E0D"/>
    <w:rsid w:val="00F1672F"/>
    <w:rsid w:val="00F1679D"/>
    <w:rsid w:val="00F1682C"/>
    <w:rsid w:val="00F1772C"/>
    <w:rsid w:val="00F200B9"/>
    <w:rsid w:val="00F20B91"/>
    <w:rsid w:val="00F20BEA"/>
    <w:rsid w:val="00F22BDF"/>
    <w:rsid w:val="00F22C2F"/>
    <w:rsid w:val="00F23041"/>
    <w:rsid w:val="00F24351"/>
    <w:rsid w:val="00F24B8B"/>
    <w:rsid w:val="00F24C0E"/>
    <w:rsid w:val="00F24C4E"/>
    <w:rsid w:val="00F25B0A"/>
    <w:rsid w:val="00F25EC7"/>
    <w:rsid w:val="00F2656E"/>
    <w:rsid w:val="00F26C49"/>
    <w:rsid w:val="00F27257"/>
    <w:rsid w:val="00F27FD5"/>
    <w:rsid w:val="00F30D2E"/>
    <w:rsid w:val="00F33F57"/>
    <w:rsid w:val="00F34472"/>
    <w:rsid w:val="00F34C6A"/>
    <w:rsid w:val="00F35516"/>
    <w:rsid w:val="00F35790"/>
    <w:rsid w:val="00F3598B"/>
    <w:rsid w:val="00F3625B"/>
    <w:rsid w:val="00F369F8"/>
    <w:rsid w:val="00F36FB1"/>
    <w:rsid w:val="00F37071"/>
    <w:rsid w:val="00F3766D"/>
    <w:rsid w:val="00F376DF"/>
    <w:rsid w:val="00F37C6F"/>
    <w:rsid w:val="00F4136D"/>
    <w:rsid w:val="00F41871"/>
    <w:rsid w:val="00F41B1D"/>
    <w:rsid w:val="00F4212E"/>
    <w:rsid w:val="00F42C20"/>
    <w:rsid w:val="00F42CD1"/>
    <w:rsid w:val="00F434BF"/>
    <w:rsid w:val="00F43E34"/>
    <w:rsid w:val="00F44E2B"/>
    <w:rsid w:val="00F4571E"/>
    <w:rsid w:val="00F461A8"/>
    <w:rsid w:val="00F46233"/>
    <w:rsid w:val="00F4784F"/>
    <w:rsid w:val="00F52056"/>
    <w:rsid w:val="00F521C4"/>
    <w:rsid w:val="00F52A43"/>
    <w:rsid w:val="00F5391D"/>
    <w:rsid w:val="00F54555"/>
    <w:rsid w:val="00F548A4"/>
    <w:rsid w:val="00F54B9D"/>
    <w:rsid w:val="00F552D1"/>
    <w:rsid w:val="00F55DDA"/>
    <w:rsid w:val="00F55E2D"/>
    <w:rsid w:val="00F56685"/>
    <w:rsid w:val="00F57FA8"/>
    <w:rsid w:val="00F606C2"/>
    <w:rsid w:val="00F60752"/>
    <w:rsid w:val="00F6083D"/>
    <w:rsid w:val="00F60AD0"/>
    <w:rsid w:val="00F611B0"/>
    <w:rsid w:val="00F61330"/>
    <w:rsid w:val="00F618EF"/>
    <w:rsid w:val="00F61E39"/>
    <w:rsid w:val="00F61F33"/>
    <w:rsid w:val="00F621BA"/>
    <w:rsid w:val="00F641C6"/>
    <w:rsid w:val="00F64920"/>
    <w:rsid w:val="00F64FBF"/>
    <w:rsid w:val="00F65582"/>
    <w:rsid w:val="00F65C15"/>
    <w:rsid w:val="00F66E75"/>
    <w:rsid w:val="00F66F08"/>
    <w:rsid w:val="00F6739C"/>
    <w:rsid w:val="00F679D4"/>
    <w:rsid w:val="00F701E1"/>
    <w:rsid w:val="00F70695"/>
    <w:rsid w:val="00F71EDB"/>
    <w:rsid w:val="00F73C6A"/>
    <w:rsid w:val="00F73E45"/>
    <w:rsid w:val="00F74C61"/>
    <w:rsid w:val="00F74DB7"/>
    <w:rsid w:val="00F74FAD"/>
    <w:rsid w:val="00F74FE7"/>
    <w:rsid w:val="00F75EB3"/>
    <w:rsid w:val="00F77530"/>
    <w:rsid w:val="00F77DB0"/>
    <w:rsid w:val="00F77EB0"/>
    <w:rsid w:val="00F81EEA"/>
    <w:rsid w:val="00F836EE"/>
    <w:rsid w:val="00F849E2"/>
    <w:rsid w:val="00F851F5"/>
    <w:rsid w:val="00F85AA8"/>
    <w:rsid w:val="00F86CF9"/>
    <w:rsid w:val="00F875E1"/>
    <w:rsid w:val="00F87CDD"/>
    <w:rsid w:val="00F87D8B"/>
    <w:rsid w:val="00F900B5"/>
    <w:rsid w:val="00F90305"/>
    <w:rsid w:val="00F90991"/>
    <w:rsid w:val="00F90A51"/>
    <w:rsid w:val="00F90EB6"/>
    <w:rsid w:val="00F90F2B"/>
    <w:rsid w:val="00F9169C"/>
    <w:rsid w:val="00F91D53"/>
    <w:rsid w:val="00F92818"/>
    <w:rsid w:val="00F933F0"/>
    <w:rsid w:val="00F934EF"/>
    <w:rsid w:val="00F9387C"/>
    <w:rsid w:val="00F93B24"/>
    <w:rsid w:val="00F94715"/>
    <w:rsid w:val="00F94BAD"/>
    <w:rsid w:val="00F956D1"/>
    <w:rsid w:val="00F964DB"/>
    <w:rsid w:val="00F96819"/>
    <w:rsid w:val="00F96912"/>
    <w:rsid w:val="00F96B02"/>
    <w:rsid w:val="00F978AE"/>
    <w:rsid w:val="00F97E86"/>
    <w:rsid w:val="00FA07ED"/>
    <w:rsid w:val="00FA0BE9"/>
    <w:rsid w:val="00FA2084"/>
    <w:rsid w:val="00FA3356"/>
    <w:rsid w:val="00FA392B"/>
    <w:rsid w:val="00FA4718"/>
    <w:rsid w:val="00FA4A05"/>
    <w:rsid w:val="00FA4B45"/>
    <w:rsid w:val="00FA5721"/>
    <w:rsid w:val="00FA5EE4"/>
    <w:rsid w:val="00FA7F3D"/>
    <w:rsid w:val="00FB0512"/>
    <w:rsid w:val="00FB0DBF"/>
    <w:rsid w:val="00FB1CFA"/>
    <w:rsid w:val="00FB1F69"/>
    <w:rsid w:val="00FB24A7"/>
    <w:rsid w:val="00FB3F36"/>
    <w:rsid w:val="00FB4564"/>
    <w:rsid w:val="00FB50D8"/>
    <w:rsid w:val="00FB5112"/>
    <w:rsid w:val="00FB5EB9"/>
    <w:rsid w:val="00FB6FF5"/>
    <w:rsid w:val="00FC051F"/>
    <w:rsid w:val="00FC0538"/>
    <w:rsid w:val="00FC06FF"/>
    <w:rsid w:val="00FC1487"/>
    <w:rsid w:val="00FC1993"/>
    <w:rsid w:val="00FC2074"/>
    <w:rsid w:val="00FC3631"/>
    <w:rsid w:val="00FC432C"/>
    <w:rsid w:val="00FC620F"/>
    <w:rsid w:val="00FC6538"/>
    <w:rsid w:val="00FC6CCA"/>
    <w:rsid w:val="00FC71BD"/>
    <w:rsid w:val="00FD0694"/>
    <w:rsid w:val="00FD0869"/>
    <w:rsid w:val="00FD0F60"/>
    <w:rsid w:val="00FD1CF8"/>
    <w:rsid w:val="00FD1E2E"/>
    <w:rsid w:val="00FD25BE"/>
    <w:rsid w:val="00FD29EB"/>
    <w:rsid w:val="00FD2E70"/>
    <w:rsid w:val="00FD667E"/>
    <w:rsid w:val="00FD7AA7"/>
    <w:rsid w:val="00FE0BB2"/>
    <w:rsid w:val="00FE3C75"/>
    <w:rsid w:val="00FE5A0A"/>
    <w:rsid w:val="00FE62DC"/>
    <w:rsid w:val="00FE65AF"/>
    <w:rsid w:val="00FE6F84"/>
    <w:rsid w:val="00FE710B"/>
    <w:rsid w:val="00FF00C2"/>
    <w:rsid w:val="00FF1009"/>
    <w:rsid w:val="00FF111E"/>
    <w:rsid w:val="00FF1FCB"/>
    <w:rsid w:val="00FF31A9"/>
    <w:rsid w:val="00FF38FC"/>
    <w:rsid w:val="00FF3962"/>
    <w:rsid w:val="00FF401F"/>
    <w:rsid w:val="00FF4C2F"/>
    <w:rsid w:val="00FF52D4"/>
    <w:rsid w:val="00FF5A17"/>
    <w:rsid w:val="00FF65C8"/>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2303"/>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6A5E34"/>
    <w:pPr>
      <w:ind w:left="1701" w:hanging="1701"/>
      <w:outlineLvl w:val="4"/>
    </w:pPr>
    <w:rPr>
      <w:rFonts w:ascii="Times New Roman" w:hAnsi="Times New Roman"/>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cap Char,captions"/>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6A5E34"/>
    <w:rPr>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paragraph" w:customStyle="1" w:styleId="RAN4H2">
    <w:name w:val="RAN4 H2"/>
    <w:basedOn w:val="2"/>
    <w:next w:val="a"/>
    <w:qFormat/>
    <w:rsid w:val="006179A3"/>
    <w:pPr>
      <w:numPr>
        <w:ilvl w:val="1"/>
        <w:numId w:val="4"/>
      </w:numPr>
      <w:ind w:left="431" w:hanging="431"/>
    </w:pPr>
    <w:rPr>
      <w:rFonts w:eastAsia="Times New Roman"/>
      <w:lang w:val="en-US"/>
    </w:rPr>
  </w:style>
  <w:style w:type="paragraph" w:customStyle="1" w:styleId="RAN4H1">
    <w:name w:val="RAN4 H1"/>
    <w:basedOn w:val="a"/>
    <w:next w:val="a"/>
    <w:link w:val="RAN4H1Char"/>
    <w:qFormat/>
    <w:rsid w:val="006179A3"/>
    <w:pPr>
      <w:keepNext/>
      <w:keepLines/>
      <w:numPr>
        <w:numId w:val="4"/>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eastAsia="en-US"/>
    </w:rPr>
  </w:style>
  <w:style w:type="character" w:customStyle="1" w:styleId="RAN4H1Char">
    <w:name w:val="RAN4 H1 Char"/>
    <w:basedOn w:val="a0"/>
    <w:link w:val="RAN4H1"/>
    <w:rsid w:val="006179A3"/>
    <w:rPr>
      <w:rFonts w:ascii="Arial" w:hAnsi="Arial"/>
      <w:sz w:val="36"/>
      <w:lang w:val="en-US" w:eastAsia="en-US"/>
    </w:rPr>
  </w:style>
  <w:style w:type="paragraph" w:customStyle="1" w:styleId="RAN4H3">
    <w:name w:val="RAN4 H3"/>
    <w:basedOn w:val="a"/>
    <w:qFormat/>
    <w:rsid w:val="006179A3"/>
    <w:pPr>
      <w:numPr>
        <w:ilvl w:val="2"/>
        <w:numId w:val="4"/>
      </w:numPr>
      <w:spacing w:after="160" w:line="259" w:lineRule="auto"/>
      <w:ind w:left="505" w:hanging="505"/>
      <w:jc w:val="left"/>
    </w:pPr>
    <w:rPr>
      <w:rFonts w:ascii="Arial" w:eastAsiaTheme="minorEastAsia" w:hAnsi="Arial" w:cs="Arial"/>
      <w:sz w:val="24"/>
      <w:lang w:eastAsia="en-US"/>
    </w:rPr>
  </w:style>
  <w:style w:type="table" w:customStyle="1" w:styleId="TableGrid5">
    <w:name w:val="Table Grid5"/>
    <w:basedOn w:val="a1"/>
    <w:next w:val="aff7"/>
    <w:uiPriority w:val="59"/>
    <w:qFormat/>
    <w:rsid w:val="0022236A"/>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46A7"/>
    <w:pPr>
      <w:widowControl w:val="0"/>
      <w:autoSpaceDE w:val="0"/>
      <w:autoSpaceDN w:val="0"/>
      <w:adjustRightInd w:val="0"/>
    </w:pPr>
    <w:rPr>
      <w:color w:val="000000"/>
      <w:sz w:val="24"/>
      <w:szCs w:val="24"/>
      <w:lang w:val="en-US"/>
    </w:rPr>
  </w:style>
  <w:style w:type="character" w:customStyle="1" w:styleId="34">
    <w:name w:val="标题3 字符"/>
    <w:basedOn w:val="a0"/>
    <w:link w:val="35"/>
    <w:locked/>
    <w:rsid w:val="005E1DFB"/>
    <w:rPr>
      <w:rFonts w:ascii="等线 Light" w:eastAsiaTheme="majorEastAsia" w:hAnsi="等线 Light" w:cstheme="majorBidi"/>
      <w:b/>
      <w:bCs/>
      <w:sz w:val="28"/>
      <w:szCs w:val="28"/>
    </w:rPr>
  </w:style>
  <w:style w:type="paragraph" w:customStyle="1" w:styleId="35">
    <w:name w:val="标题3"/>
    <w:basedOn w:val="4"/>
    <w:link w:val="34"/>
    <w:qFormat/>
    <w:rsid w:val="005E1DFB"/>
    <w:pPr>
      <w:widowControl w:val="0"/>
      <w:spacing w:before="280" w:after="290" w:line="376" w:lineRule="auto"/>
      <w:ind w:leftChars="50" w:left="50" w:rightChars="50" w:right="50" w:firstLine="0"/>
      <w:jc w:val="both"/>
      <w:outlineLvl w:val="2"/>
    </w:pPr>
    <w:rPr>
      <w:rFonts w:ascii="等线 Light" w:eastAsiaTheme="majorEastAsia" w:hAnsi="等线 Light" w:cstheme="majorBidi"/>
      <w:b/>
      <w:bCs/>
      <w:sz w:val="28"/>
      <w:szCs w:val="28"/>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2415397">
      <w:bodyDiv w:val="1"/>
      <w:marLeft w:val="0"/>
      <w:marRight w:val="0"/>
      <w:marTop w:val="0"/>
      <w:marBottom w:val="0"/>
      <w:divBdr>
        <w:top w:val="none" w:sz="0" w:space="0" w:color="auto"/>
        <w:left w:val="none" w:sz="0" w:space="0" w:color="auto"/>
        <w:bottom w:val="none" w:sz="0" w:space="0" w:color="auto"/>
        <w:right w:val="none" w:sz="0" w:space="0" w:color="auto"/>
      </w:divBdr>
      <w:divsChild>
        <w:div w:id="1079643403">
          <w:marLeft w:val="547"/>
          <w:marRight w:val="0"/>
          <w:marTop w:val="0"/>
          <w:marBottom w:val="0"/>
          <w:divBdr>
            <w:top w:val="none" w:sz="0" w:space="0" w:color="auto"/>
            <w:left w:val="none" w:sz="0" w:space="0" w:color="auto"/>
            <w:bottom w:val="none" w:sz="0" w:space="0" w:color="auto"/>
            <w:right w:val="none" w:sz="0" w:space="0" w:color="auto"/>
          </w:divBdr>
        </w:div>
        <w:div w:id="1006709574">
          <w:marLeft w:val="547"/>
          <w:marRight w:val="0"/>
          <w:marTop w:val="0"/>
          <w:marBottom w:val="0"/>
          <w:divBdr>
            <w:top w:val="none" w:sz="0" w:space="0" w:color="auto"/>
            <w:left w:val="none" w:sz="0" w:space="0" w:color="auto"/>
            <w:bottom w:val="none" w:sz="0" w:space="0" w:color="auto"/>
            <w:right w:val="none" w:sz="0" w:space="0" w:color="auto"/>
          </w:divBdr>
        </w:div>
        <w:div w:id="1293091924">
          <w:marLeft w:val="547"/>
          <w:marRight w:val="0"/>
          <w:marTop w:val="0"/>
          <w:marBottom w:val="0"/>
          <w:divBdr>
            <w:top w:val="none" w:sz="0" w:space="0" w:color="auto"/>
            <w:left w:val="none" w:sz="0" w:space="0" w:color="auto"/>
            <w:bottom w:val="none" w:sz="0" w:space="0" w:color="auto"/>
            <w:right w:val="none" w:sz="0" w:space="0" w:color="auto"/>
          </w:divBdr>
        </w:div>
        <w:div w:id="782531286">
          <w:marLeft w:val="547"/>
          <w:marRight w:val="0"/>
          <w:marTop w:val="0"/>
          <w:marBottom w:val="0"/>
          <w:divBdr>
            <w:top w:val="none" w:sz="0" w:space="0" w:color="auto"/>
            <w:left w:val="none" w:sz="0" w:space="0" w:color="auto"/>
            <w:bottom w:val="none" w:sz="0" w:space="0" w:color="auto"/>
            <w:right w:val="none" w:sz="0" w:space="0" w:color="auto"/>
          </w:divBdr>
        </w:div>
        <w:div w:id="1265308494">
          <w:marLeft w:val="547"/>
          <w:marRight w:val="0"/>
          <w:marTop w:val="0"/>
          <w:marBottom w:val="0"/>
          <w:divBdr>
            <w:top w:val="none" w:sz="0" w:space="0" w:color="auto"/>
            <w:left w:val="none" w:sz="0" w:space="0" w:color="auto"/>
            <w:bottom w:val="none" w:sz="0" w:space="0" w:color="auto"/>
            <w:right w:val="none" w:sz="0" w:space="0" w:color="auto"/>
          </w:divBdr>
        </w:div>
        <w:div w:id="1106854127">
          <w:marLeft w:val="547"/>
          <w:marRight w:val="0"/>
          <w:marTop w:val="0"/>
          <w:marBottom w:val="0"/>
          <w:divBdr>
            <w:top w:val="none" w:sz="0" w:space="0" w:color="auto"/>
            <w:left w:val="none" w:sz="0" w:space="0" w:color="auto"/>
            <w:bottom w:val="none" w:sz="0" w:space="0" w:color="auto"/>
            <w:right w:val="none" w:sz="0" w:space="0" w:color="auto"/>
          </w:divBdr>
        </w:div>
        <w:div w:id="1655640578">
          <w:marLeft w:val="547"/>
          <w:marRight w:val="0"/>
          <w:marTop w:val="0"/>
          <w:marBottom w:val="0"/>
          <w:divBdr>
            <w:top w:val="none" w:sz="0" w:space="0" w:color="auto"/>
            <w:left w:val="none" w:sz="0" w:space="0" w:color="auto"/>
            <w:bottom w:val="none" w:sz="0" w:space="0" w:color="auto"/>
            <w:right w:val="none" w:sz="0" w:space="0" w:color="auto"/>
          </w:divBdr>
        </w:div>
        <w:div w:id="108664360">
          <w:marLeft w:val="547"/>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956740">
      <w:bodyDiv w:val="1"/>
      <w:marLeft w:val="0"/>
      <w:marRight w:val="0"/>
      <w:marTop w:val="0"/>
      <w:marBottom w:val="0"/>
      <w:divBdr>
        <w:top w:val="none" w:sz="0" w:space="0" w:color="auto"/>
        <w:left w:val="none" w:sz="0" w:space="0" w:color="auto"/>
        <w:bottom w:val="none" w:sz="0" w:space="0" w:color="auto"/>
        <w:right w:val="none" w:sz="0" w:space="0" w:color="auto"/>
      </w:divBdr>
      <w:divsChild>
        <w:div w:id="837572821">
          <w:marLeft w:val="1080"/>
          <w:marRight w:val="0"/>
          <w:marTop w:val="100"/>
          <w:marBottom w:val="0"/>
          <w:divBdr>
            <w:top w:val="none" w:sz="0" w:space="0" w:color="auto"/>
            <w:left w:val="none" w:sz="0" w:space="0" w:color="auto"/>
            <w:bottom w:val="none" w:sz="0" w:space="0" w:color="auto"/>
            <w:right w:val="none" w:sz="0" w:space="0" w:color="auto"/>
          </w:divBdr>
        </w:div>
      </w:divsChild>
    </w:div>
    <w:div w:id="133106133">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48016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16922341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3574328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2706336">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004928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3075330">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0101683">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488937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190666">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5462524">
      <w:bodyDiv w:val="1"/>
      <w:marLeft w:val="0"/>
      <w:marRight w:val="0"/>
      <w:marTop w:val="0"/>
      <w:marBottom w:val="0"/>
      <w:divBdr>
        <w:top w:val="none" w:sz="0" w:space="0" w:color="auto"/>
        <w:left w:val="none" w:sz="0" w:space="0" w:color="auto"/>
        <w:bottom w:val="none" w:sz="0" w:space="0" w:color="auto"/>
        <w:right w:val="none" w:sz="0" w:space="0" w:color="auto"/>
      </w:divBdr>
    </w:div>
    <w:div w:id="890848202">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1640166">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153862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367127">
      <w:bodyDiv w:val="1"/>
      <w:marLeft w:val="0"/>
      <w:marRight w:val="0"/>
      <w:marTop w:val="0"/>
      <w:marBottom w:val="0"/>
      <w:divBdr>
        <w:top w:val="none" w:sz="0" w:space="0" w:color="auto"/>
        <w:left w:val="none" w:sz="0" w:space="0" w:color="auto"/>
        <w:bottom w:val="none" w:sz="0" w:space="0" w:color="auto"/>
        <w:right w:val="none" w:sz="0" w:space="0" w:color="auto"/>
      </w:divBdr>
    </w:div>
    <w:div w:id="1197429896">
      <w:bodyDiv w:val="1"/>
      <w:marLeft w:val="0"/>
      <w:marRight w:val="0"/>
      <w:marTop w:val="0"/>
      <w:marBottom w:val="0"/>
      <w:divBdr>
        <w:top w:val="none" w:sz="0" w:space="0" w:color="auto"/>
        <w:left w:val="none" w:sz="0" w:space="0" w:color="auto"/>
        <w:bottom w:val="none" w:sz="0" w:space="0" w:color="auto"/>
        <w:right w:val="none" w:sz="0" w:space="0" w:color="auto"/>
      </w:divBdr>
    </w:div>
    <w:div w:id="1215310460">
      <w:bodyDiv w:val="1"/>
      <w:marLeft w:val="0"/>
      <w:marRight w:val="0"/>
      <w:marTop w:val="0"/>
      <w:marBottom w:val="0"/>
      <w:divBdr>
        <w:top w:val="none" w:sz="0" w:space="0" w:color="auto"/>
        <w:left w:val="none" w:sz="0" w:space="0" w:color="auto"/>
        <w:bottom w:val="none" w:sz="0" w:space="0" w:color="auto"/>
        <w:right w:val="none" w:sz="0" w:space="0" w:color="auto"/>
      </w:divBdr>
    </w:div>
    <w:div w:id="1272086141">
      <w:bodyDiv w:val="1"/>
      <w:marLeft w:val="0"/>
      <w:marRight w:val="0"/>
      <w:marTop w:val="0"/>
      <w:marBottom w:val="0"/>
      <w:divBdr>
        <w:top w:val="none" w:sz="0" w:space="0" w:color="auto"/>
        <w:left w:val="none" w:sz="0" w:space="0" w:color="auto"/>
        <w:bottom w:val="none" w:sz="0" w:space="0" w:color="auto"/>
        <w:right w:val="none" w:sz="0" w:space="0" w:color="auto"/>
      </w:divBdr>
    </w:div>
    <w:div w:id="129960494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99990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3775652">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5048170">
      <w:bodyDiv w:val="1"/>
      <w:marLeft w:val="0"/>
      <w:marRight w:val="0"/>
      <w:marTop w:val="0"/>
      <w:marBottom w:val="0"/>
      <w:divBdr>
        <w:top w:val="none" w:sz="0" w:space="0" w:color="auto"/>
        <w:left w:val="none" w:sz="0" w:space="0" w:color="auto"/>
        <w:bottom w:val="none" w:sz="0" w:space="0" w:color="auto"/>
        <w:right w:val="none" w:sz="0" w:space="0" w:color="auto"/>
      </w:divBdr>
    </w:div>
    <w:div w:id="1551114594">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6595321">
      <w:bodyDiv w:val="1"/>
      <w:marLeft w:val="0"/>
      <w:marRight w:val="0"/>
      <w:marTop w:val="0"/>
      <w:marBottom w:val="0"/>
      <w:divBdr>
        <w:top w:val="none" w:sz="0" w:space="0" w:color="auto"/>
        <w:left w:val="none" w:sz="0" w:space="0" w:color="auto"/>
        <w:bottom w:val="none" w:sz="0" w:space="0" w:color="auto"/>
        <w:right w:val="none" w:sz="0" w:space="0" w:color="auto"/>
      </w:divBdr>
      <w:divsChild>
        <w:div w:id="1040014568">
          <w:marLeft w:val="360"/>
          <w:marRight w:val="0"/>
          <w:marTop w:val="200"/>
          <w:marBottom w:val="0"/>
          <w:divBdr>
            <w:top w:val="none" w:sz="0" w:space="0" w:color="auto"/>
            <w:left w:val="none" w:sz="0" w:space="0" w:color="auto"/>
            <w:bottom w:val="none" w:sz="0" w:space="0" w:color="auto"/>
            <w:right w:val="none" w:sz="0" w:space="0" w:color="auto"/>
          </w:divBdr>
        </w:div>
      </w:divsChild>
    </w:div>
    <w:div w:id="1633097460">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668170170">
      <w:bodyDiv w:val="1"/>
      <w:marLeft w:val="0"/>
      <w:marRight w:val="0"/>
      <w:marTop w:val="0"/>
      <w:marBottom w:val="0"/>
      <w:divBdr>
        <w:top w:val="none" w:sz="0" w:space="0" w:color="auto"/>
        <w:left w:val="none" w:sz="0" w:space="0" w:color="auto"/>
        <w:bottom w:val="none" w:sz="0" w:space="0" w:color="auto"/>
        <w:right w:val="none" w:sz="0" w:space="0" w:color="auto"/>
      </w:divBdr>
    </w:div>
    <w:div w:id="1686442653">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6580177">
      <w:bodyDiv w:val="1"/>
      <w:marLeft w:val="0"/>
      <w:marRight w:val="0"/>
      <w:marTop w:val="0"/>
      <w:marBottom w:val="0"/>
      <w:divBdr>
        <w:top w:val="none" w:sz="0" w:space="0" w:color="auto"/>
        <w:left w:val="none" w:sz="0" w:space="0" w:color="auto"/>
        <w:bottom w:val="none" w:sz="0" w:space="0" w:color="auto"/>
        <w:right w:val="none" w:sz="0" w:space="0" w:color="auto"/>
      </w:divBdr>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626127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890451516">
      <w:bodyDiv w:val="1"/>
      <w:marLeft w:val="0"/>
      <w:marRight w:val="0"/>
      <w:marTop w:val="0"/>
      <w:marBottom w:val="0"/>
      <w:divBdr>
        <w:top w:val="none" w:sz="0" w:space="0" w:color="auto"/>
        <w:left w:val="none" w:sz="0" w:space="0" w:color="auto"/>
        <w:bottom w:val="none" w:sz="0" w:space="0" w:color="auto"/>
        <w:right w:val="none" w:sz="0" w:space="0" w:color="auto"/>
      </w:divBdr>
      <w:divsChild>
        <w:div w:id="565654090">
          <w:marLeft w:val="360"/>
          <w:marRight w:val="0"/>
          <w:marTop w:val="200"/>
          <w:marBottom w:val="0"/>
          <w:divBdr>
            <w:top w:val="none" w:sz="0" w:space="0" w:color="auto"/>
            <w:left w:val="none" w:sz="0" w:space="0" w:color="auto"/>
            <w:bottom w:val="none" w:sz="0" w:space="0" w:color="auto"/>
            <w:right w:val="none" w:sz="0" w:space="0" w:color="auto"/>
          </w:divBdr>
        </w:div>
        <w:div w:id="269361197">
          <w:marLeft w:val="360"/>
          <w:marRight w:val="0"/>
          <w:marTop w:val="200"/>
          <w:marBottom w:val="0"/>
          <w:divBdr>
            <w:top w:val="none" w:sz="0" w:space="0" w:color="auto"/>
            <w:left w:val="none" w:sz="0" w:space="0" w:color="auto"/>
            <w:bottom w:val="none" w:sz="0" w:space="0" w:color="auto"/>
            <w:right w:val="none" w:sz="0" w:space="0" w:color="auto"/>
          </w:divBdr>
        </w:div>
        <w:div w:id="1067803016">
          <w:marLeft w:val="1080"/>
          <w:marRight w:val="0"/>
          <w:marTop w:val="100"/>
          <w:marBottom w:val="0"/>
          <w:divBdr>
            <w:top w:val="none" w:sz="0" w:space="0" w:color="auto"/>
            <w:left w:val="none" w:sz="0" w:space="0" w:color="auto"/>
            <w:bottom w:val="none" w:sz="0" w:space="0" w:color="auto"/>
            <w:right w:val="none" w:sz="0" w:space="0" w:color="auto"/>
          </w:divBdr>
        </w:div>
        <w:div w:id="1473671720">
          <w:marLeft w:val="1080"/>
          <w:marRight w:val="0"/>
          <w:marTop w:val="100"/>
          <w:marBottom w:val="0"/>
          <w:divBdr>
            <w:top w:val="none" w:sz="0" w:space="0" w:color="auto"/>
            <w:left w:val="none" w:sz="0" w:space="0" w:color="auto"/>
            <w:bottom w:val="none" w:sz="0" w:space="0" w:color="auto"/>
            <w:right w:val="none" w:sz="0" w:space="0" w:color="auto"/>
          </w:divBdr>
        </w:div>
        <w:div w:id="167064339">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2808951">
      <w:bodyDiv w:val="1"/>
      <w:marLeft w:val="0"/>
      <w:marRight w:val="0"/>
      <w:marTop w:val="0"/>
      <w:marBottom w:val="0"/>
      <w:divBdr>
        <w:top w:val="none" w:sz="0" w:space="0" w:color="auto"/>
        <w:left w:val="none" w:sz="0" w:space="0" w:color="auto"/>
        <w:bottom w:val="none" w:sz="0" w:space="0" w:color="auto"/>
        <w:right w:val="none" w:sz="0" w:space="0" w:color="auto"/>
      </w:divBdr>
    </w:div>
    <w:div w:id="1961918134">
      <w:bodyDiv w:val="1"/>
      <w:marLeft w:val="0"/>
      <w:marRight w:val="0"/>
      <w:marTop w:val="0"/>
      <w:marBottom w:val="0"/>
      <w:divBdr>
        <w:top w:val="none" w:sz="0" w:space="0" w:color="auto"/>
        <w:left w:val="none" w:sz="0" w:space="0" w:color="auto"/>
        <w:bottom w:val="none" w:sz="0" w:space="0" w:color="auto"/>
        <w:right w:val="none" w:sz="0" w:space="0" w:color="auto"/>
      </w:divBdr>
      <w:divsChild>
        <w:div w:id="832138838">
          <w:marLeft w:val="538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049840993">
      <w:bodyDiv w:val="1"/>
      <w:marLeft w:val="0"/>
      <w:marRight w:val="0"/>
      <w:marTop w:val="0"/>
      <w:marBottom w:val="0"/>
      <w:divBdr>
        <w:top w:val="none" w:sz="0" w:space="0" w:color="auto"/>
        <w:left w:val="none" w:sz="0" w:space="0" w:color="auto"/>
        <w:bottom w:val="none" w:sz="0" w:space="0" w:color="auto"/>
        <w:right w:val="none" w:sz="0" w:space="0" w:color="auto"/>
      </w:divBdr>
    </w:div>
    <w:div w:id="20535772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172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A05F5-611F-4D3B-9306-C3FAAF3DC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2</Pages>
  <Words>577</Words>
  <Characters>3291</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Samsung_Dan</cp:lastModifiedBy>
  <cp:revision>42</cp:revision>
  <cp:lastPrinted>2023-08-07T11:21:00Z</cp:lastPrinted>
  <dcterms:created xsi:type="dcterms:W3CDTF">2024-04-07T03:10:00Z</dcterms:created>
  <dcterms:modified xsi:type="dcterms:W3CDTF">2024-04-08T13:10:00Z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